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95C8C9D" w14:textId="52B827A9" w:rsidR="008B5518" w:rsidRPr="009F73BD" w:rsidRDefault="00F637FC" w:rsidP="00716446">
      <w:pPr>
        <w:suppressAutoHyphens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9F73BD">
        <w:rPr>
          <w:rFonts w:ascii="Arial" w:hAnsi="Arial" w:cs="Arial"/>
          <w:b/>
          <w:bCs/>
          <w:iCs/>
          <w:sz w:val="20"/>
          <w:szCs w:val="20"/>
          <w:lang w:eastAsia="ar-SA"/>
        </w:rPr>
        <w:t xml:space="preserve"> </w:t>
      </w:r>
      <w:r w:rsidRPr="009F73BD">
        <w:rPr>
          <w:rFonts w:ascii="Arial" w:hAnsi="Arial" w:cs="Arial"/>
          <w:sz w:val="20"/>
          <w:szCs w:val="20"/>
        </w:rPr>
        <w:t xml:space="preserve">                               </w:t>
      </w:r>
    </w:p>
    <w:p w14:paraId="18906FF5" w14:textId="674BDC87" w:rsidR="00C255D1" w:rsidRPr="009F73BD" w:rsidRDefault="00C255D1" w:rsidP="00C255D1">
      <w:pPr>
        <w:tabs>
          <w:tab w:val="left" w:pos="2268"/>
          <w:tab w:val="left" w:pos="5529"/>
        </w:tabs>
        <w:spacing w:line="360" w:lineRule="auto"/>
        <w:jc w:val="right"/>
        <w:rPr>
          <w:rFonts w:ascii="Arial" w:hAnsi="Arial" w:cs="Arial"/>
          <w:b/>
          <w:color w:val="000000" w:themeColor="text1"/>
          <w:sz w:val="20"/>
          <w:szCs w:val="20"/>
        </w:rPr>
      </w:pPr>
      <w:r w:rsidRPr="009F73BD">
        <w:rPr>
          <w:rFonts w:ascii="Arial" w:hAnsi="Arial" w:cs="Arial"/>
          <w:b/>
          <w:color w:val="000000" w:themeColor="text1"/>
          <w:sz w:val="20"/>
          <w:szCs w:val="20"/>
        </w:rPr>
        <w:t>Załącznik n</w:t>
      </w:r>
      <w:r w:rsidR="00DA4C5A">
        <w:rPr>
          <w:rFonts w:ascii="Arial" w:hAnsi="Arial" w:cs="Arial"/>
          <w:b/>
          <w:color w:val="000000" w:themeColor="text1"/>
          <w:sz w:val="20"/>
          <w:szCs w:val="20"/>
        </w:rPr>
        <w:t>r 1 do Specyfikacji Technicznej</w:t>
      </w:r>
      <w:r w:rsidR="00A6118B">
        <w:rPr>
          <w:rFonts w:ascii="Arial" w:hAnsi="Arial" w:cs="Arial"/>
          <w:b/>
          <w:color w:val="000000" w:themeColor="text1"/>
          <w:sz w:val="20"/>
          <w:szCs w:val="20"/>
        </w:rPr>
        <w:t>/załącznik nr 1 do umowy</w:t>
      </w:r>
    </w:p>
    <w:p w14:paraId="10BE0B9D" w14:textId="77777777" w:rsidR="00C255D1" w:rsidRPr="009F73BD" w:rsidRDefault="00C255D1" w:rsidP="00C255D1">
      <w:pPr>
        <w:suppressAutoHyphens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eastAsia="ar-SA"/>
        </w:rPr>
      </w:pPr>
    </w:p>
    <w:p w14:paraId="65D0444C" w14:textId="77777777" w:rsidR="00C255D1" w:rsidRPr="009F73BD" w:rsidRDefault="00C255D1" w:rsidP="00C255D1">
      <w:pPr>
        <w:suppressAutoHyphens/>
        <w:jc w:val="center"/>
        <w:rPr>
          <w:rFonts w:ascii="Arial" w:hAnsi="Arial" w:cs="Arial"/>
          <w:b/>
          <w:bCs/>
          <w:color w:val="000000" w:themeColor="text1"/>
          <w:sz w:val="20"/>
          <w:szCs w:val="20"/>
          <w:lang w:eastAsia="ar-SA"/>
        </w:rPr>
      </w:pPr>
      <w:r w:rsidRPr="009F73BD">
        <w:rPr>
          <w:rFonts w:ascii="Arial" w:hAnsi="Arial" w:cs="Arial"/>
          <w:b/>
          <w:bCs/>
          <w:color w:val="000000" w:themeColor="text1"/>
          <w:sz w:val="20"/>
          <w:szCs w:val="20"/>
          <w:lang w:eastAsia="ar-SA"/>
        </w:rPr>
        <w:t xml:space="preserve">Charakterystyka Techniczna </w:t>
      </w:r>
    </w:p>
    <w:p w14:paraId="01D915A5" w14:textId="77777777" w:rsidR="00C255D1" w:rsidRPr="009F73BD" w:rsidRDefault="00C255D1" w:rsidP="00C255D1">
      <w:pPr>
        <w:tabs>
          <w:tab w:val="center" w:pos="9045"/>
          <w:tab w:val="right" w:pos="9432"/>
        </w:tabs>
        <w:suppressAutoHyphens/>
        <w:spacing w:line="200" w:lineRule="atLeast"/>
        <w:jc w:val="center"/>
        <w:rPr>
          <w:rFonts w:ascii="Arial" w:hAnsi="Arial" w:cs="Arial"/>
          <w:b/>
          <w:color w:val="000000" w:themeColor="text1"/>
          <w:sz w:val="20"/>
          <w:szCs w:val="20"/>
          <w:lang w:eastAsia="ar-SA"/>
        </w:rPr>
      </w:pPr>
    </w:p>
    <w:p w14:paraId="05CE3F9C" w14:textId="77777777" w:rsidR="00F53F45" w:rsidRPr="009F73BD" w:rsidRDefault="00F53F45" w:rsidP="00F53F45">
      <w:pPr>
        <w:tabs>
          <w:tab w:val="left" w:pos="142"/>
          <w:tab w:val="left" w:pos="426"/>
        </w:tabs>
        <w:spacing w:line="360" w:lineRule="auto"/>
        <w:ind w:left="966" w:hanging="966"/>
        <w:jc w:val="both"/>
        <w:rPr>
          <w:rFonts w:ascii="Arial" w:hAnsi="Arial" w:cs="Arial"/>
          <w:b/>
          <w:bCs/>
          <w:spacing w:val="-6"/>
          <w:sz w:val="20"/>
          <w:szCs w:val="20"/>
        </w:rPr>
      </w:pPr>
      <w:r w:rsidRPr="009F73BD">
        <w:rPr>
          <w:rFonts w:ascii="Arial" w:hAnsi="Arial" w:cs="Arial"/>
          <w:b/>
          <w:color w:val="000000" w:themeColor="text1"/>
          <w:sz w:val="20"/>
          <w:szCs w:val="20"/>
          <w:lang w:eastAsia="ar-SA"/>
        </w:rPr>
        <w:t xml:space="preserve">Dotyczy: </w:t>
      </w:r>
      <w:r w:rsidRPr="009F73BD">
        <w:rPr>
          <w:rFonts w:ascii="Arial" w:hAnsi="Arial" w:cs="Arial"/>
          <w:b/>
          <w:spacing w:val="-8"/>
          <w:sz w:val="20"/>
          <w:szCs w:val="20"/>
        </w:rPr>
        <w:t xml:space="preserve">Postępowania </w:t>
      </w:r>
      <w:r w:rsidRPr="009F73BD">
        <w:rPr>
          <w:rFonts w:ascii="Arial" w:hAnsi="Arial" w:cs="Arial"/>
          <w:b/>
          <w:spacing w:val="-5"/>
          <w:sz w:val="20"/>
          <w:szCs w:val="20"/>
        </w:rPr>
        <w:t xml:space="preserve">o udzielenie zamówienia publicznego w trybie przetargu nieograniczonego </w:t>
      </w:r>
      <w:r w:rsidRPr="009F73BD">
        <w:rPr>
          <w:rFonts w:ascii="Arial" w:hAnsi="Arial" w:cs="Arial"/>
          <w:b/>
          <w:spacing w:val="-8"/>
          <w:sz w:val="20"/>
          <w:szCs w:val="20"/>
        </w:rPr>
        <w:t xml:space="preserve">nr 71/P/24 na </w:t>
      </w:r>
      <w:r w:rsidRPr="009F73BD">
        <w:rPr>
          <w:rFonts w:ascii="Arial" w:hAnsi="Arial" w:cs="Arial"/>
          <w:b/>
          <w:bCs/>
          <w:spacing w:val="-6"/>
          <w:sz w:val="20"/>
          <w:szCs w:val="20"/>
        </w:rPr>
        <w:t>najem dla JSW KWK „Budryk” nowego kombajnu ścianowego z elektrycznym systemem posuwu wraz z niezbędnym osprzętem</w:t>
      </w:r>
    </w:p>
    <w:p w14:paraId="6612D05C" w14:textId="77777777" w:rsidR="00C255D1" w:rsidRPr="009F73BD" w:rsidRDefault="00C255D1" w:rsidP="00C255D1">
      <w:pPr>
        <w:ind w:left="4248"/>
        <w:rPr>
          <w:rFonts w:ascii="Arial" w:hAnsi="Arial" w:cs="Arial"/>
          <w:color w:val="000000" w:themeColor="text1"/>
          <w:sz w:val="20"/>
          <w:szCs w:val="20"/>
        </w:rPr>
      </w:pPr>
    </w:p>
    <w:p w14:paraId="52CFD746" w14:textId="77777777" w:rsidR="002D2864" w:rsidRPr="009F73BD" w:rsidRDefault="002D2864" w:rsidP="002D2864">
      <w:pPr>
        <w:rPr>
          <w:rFonts w:ascii="Arial" w:hAnsi="Arial" w:cs="Arial"/>
          <w:color w:val="000000" w:themeColor="text1"/>
          <w:sz w:val="20"/>
          <w:szCs w:val="20"/>
        </w:rPr>
      </w:pPr>
      <w:r w:rsidRPr="009F73BD">
        <w:rPr>
          <w:rFonts w:ascii="Arial" w:hAnsi="Arial" w:cs="Arial"/>
          <w:color w:val="000000" w:themeColor="text1"/>
          <w:sz w:val="20"/>
          <w:szCs w:val="20"/>
        </w:rPr>
        <w:t>Oświadczamy, iż oferujemy kombajn ścianowy nowy typu……………………….……………..…………..*</w:t>
      </w:r>
    </w:p>
    <w:p w14:paraId="0A827379" w14:textId="77777777" w:rsidR="002D2864" w:rsidRPr="009F73BD" w:rsidRDefault="002D2864" w:rsidP="002D2864">
      <w:pPr>
        <w:rPr>
          <w:rFonts w:ascii="Arial" w:hAnsi="Arial" w:cs="Arial"/>
          <w:color w:val="000000" w:themeColor="text1"/>
          <w:sz w:val="20"/>
          <w:szCs w:val="20"/>
        </w:rPr>
      </w:pPr>
    </w:p>
    <w:p w14:paraId="455A1F75" w14:textId="77777777" w:rsidR="00B255AD" w:rsidRPr="009F73BD" w:rsidRDefault="00B255AD" w:rsidP="00F53F45">
      <w:pPr>
        <w:rPr>
          <w:rFonts w:ascii="Arial" w:hAnsi="Arial" w:cs="Arial"/>
          <w:sz w:val="20"/>
          <w:szCs w:val="20"/>
        </w:rPr>
      </w:pPr>
    </w:p>
    <w:p w14:paraId="2D75A784" w14:textId="77777777" w:rsidR="00D13CEF" w:rsidRPr="009F73BD" w:rsidRDefault="00D13CEF" w:rsidP="00F53F45">
      <w:pPr>
        <w:keepNext/>
        <w:numPr>
          <w:ilvl w:val="0"/>
          <w:numId w:val="13"/>
        </w:numPr>
        <w:spacing w:before="120" w:after="160" w:line="259" w:lineRule="auto"/>
        <w:ind w:left="284" w:hanging="284"/>
        <w:contextualSpacing/>
        <w:rPr>
          <w:rFonts w:ascii="Arial" w:hAnsi="Arial" w:cs="Arial"/>
          <w:b/>
          <w:sz w:val="20"/>
          <w:szCs w:val="20"/>
        </w:rPr>
      </w:pPr>
      <w:r w:rsidRPr="009F73BD">
        <w:rPr>
          <w:rFonts w:ascii="Arial" w:hAnsi="Arial" w:cs="Arial"/>
          <w:b/>
          <w:sz w:val="20"/>
          <w:szCs w:val="20"/>
        </w:rPr>
        <w:t xml:space="preserve">Warunki górniczo-geologiczne planowanych do eksploatacji ścian: </w:t>
      </w:r>
    </w:p>
    <w:p w14:paraId="15A84EE5" w14:textId="77777777" w:rsidR="00D13CEF" w:rsidRPr="009F73BD" w:rsidRDefault="00D13CEF" w:rsidP="00D13CEF">
      <w:pPr>
        <w:keepNext/>
        <w:spacing w:before="120"/>
        <w:ind w:left="1080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0"/>
        <w:gridCol w:w="6524"/>
        <w:gridCol w:w="1753"/>
        <w:gridCol w:w="943"/>
      </w:tblGrid>
      <w:tr w:rsidR="002D2864" w:rsidRPr="009F73BD" w14:paraId="18FFDC36" w14:textId="77777777" w:rsidTr="0086581D">
        <w:trPr>
          <w:cantSplit/>
          <w:trHeight w:val="291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E755CB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D34C32" w14:textId="77777777" w:rsidR="002D2864" w:rsidRPr="009F73BD" w:rsidRDefault="002D2864" w:rsidP="002D2864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Nachylenie podłużne pokładu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F1951" w14:textId="50EE10DB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</w:rPr>
              <w:t>0 ÷ ±12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B1BA1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[°]</w:t>
            </w:r>
          </w:p>
        </w:tc>
      </w:tr>
      <w:tr w:rsidR="002D2864" w:rsidRPr="009F73BD" w14:paraId="49C4E431" w14:textId="77777777" w:rsidTr="0086581D">
        <w:trPr>
          <w:cantSplit/>
          <w:trHeight w:val="291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AFCC99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8E046" w14:textId="77777777" w:rsidR="002D2864" w:rsidRPr="009F73BD" w:rsidRDefault="002D2864" w:rsidP="002D2864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Nachylenie poprzeczne pokładu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0BD56" w14:textId="7F5CA363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</w:rPr>
              <w:t>0 ÷ ±14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FC7944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[°]</w:t>
            </w:r>
          </w:p>
        </w:tc>
      </w:tr>
      <w:tr w:rsidR="002D2864" w:rsidRPr="009F73BD" w14:paraId="161337D7" w14:textId="77777777" w:rsidTr="0086581D">
        <w:trPr>
          <w:cantSplit/>
          <w:trHeight w:val="291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731860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7AD5EB" w14:textId="77777777" w:rsidR="002D2864" w:rsidRPr="009F73BD" w:rsidRDefault="002D2864" w:rsidP="002D2864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Wytrzymałość na ściskanie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Rc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węgla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D774F" w14:textId="1571AEAE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</w:rPr>
              <w:t xml:space="preserve">17,7 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6CA7E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MPa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]</w:t>
            </w:r>
          </w:p>
        </w:tc>
      </w:tr>
      <w:tr w:rsidR="002D2864" w:rsidRPr="009F73BD" w14:paraId="3E998EA6" w14:textId="77777777" w:rsidTr="0086581D">
        <w:trPr>
          <w:cantSplit/>
          <w:trHeight w:val="291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51F471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B7BE0" w14:textId="77777777" w:rsidR="002D2864" w:rsidRPr="009F73BD" w:rsidRDefault="002D2864" w:rsidP="002D2864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Wytrzymałość na ściskanie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Rc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stropu lokalnie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C1EB5" w14:textId="5235BCA1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</w:rPr>
              <w:t xml:space="preserve">31,7 ÷ 60 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E2F9E5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MPa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]</w:t>
            </w:r>
          </w:p>
        </w:tc>
      </w:tr>
      <w:tr w:rsidR="002D2864" w:rsidRPr="009F73BD" w14:paraId="53DE5A1E" w14:textId="77777777" w:rsidTr="0086581D">
        <w:trPr>
          <w:cantSplit/>
          <w:trHeight w:val="291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24295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C12486" w14:textId="77777777" w:rsidR="002D2864" w:rsidRPr="009F73BD" w:rsidRDefault="002D2864" w:rsidP="002D2864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Wytrzymałość na ściskanie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Rc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spągu lokalnie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A2ECB7" w14:textId="740D8EBD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</w:rPr>
              <w:t>17,7 ÷ 33,8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FFF9F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MPa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]</w:t>
            </w:r>
          </w:p>
        </w:tc>
      </w:tr>
      <w:tr w:rsidR="002D2864" w:rsidRPr="009F73BD" w14:paraId="12C4DCD9" w14:textId="77777777" w:rsidTr="0086581D">
        <w:trPr>
          <w:cantSplit/>
          <w:trHeight w:val="198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340532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B80FE7" w14:textId="77777777" w:rsidR="002D2864" w:rsidRPr="009F73BD" w:rsidRDefault="002D2864" w:rsidP="002D2864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Wysokość furty eksploatacyjnej I ściany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6E85B" w14:textId="2F24A908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vertAlign w:val="superscript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</w:rPr>
              <w:t>1,6 ÷ 2,4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4CEA4A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[m]</w:t>
            </w:r>
          </w:p>
        </w:tc>
      </w:tr>
      <w:tr w:rsidR="002D2864" w:rsidRPr="009F73BD" w14:paraId="3E0A3598" w14:textId="77777777" w:rsidTr="0086581D">
        <w:trPr>
          <w:cantSplit/>
          <w:trHeight w:val="198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91AA5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FED0D" w14:textId="77777777" w:rsidR="002D2864" w:rsidRPr="009F73BD" w:rsidRDefault="002D2864" w:rsidP="002D2864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Wysokość furty eksploatacyjnej II ściany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60602" w14:textId="2EED3154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</w:rPr>
              <w:t>2,1 ÷ 3,7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13EFD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[m]</w:t>
            </w:r>
          </w:p>
        </w:tc>
      </w:tr>
      <w:tr w:rsidR="002D2864" w:rsidRPr="009F73BD" w14:paraId="2816EDED" w14:textId="77777777" w:rsidTr="0086581D">
        <w:trPr>
          <w:cantSplit/>
          <w:trHeight w:val="291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6DF36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6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DF00A" w14:textId="77777777" w:rsidR="002D2864" w:rsidRPr="009F73BD" w:rsidRDefault="002D2864" w:rsidP="002D2864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Planowany wybieg ścian</w:t>
            </w:r>
          </w:p>
        </w:tc>
        <w:tc>
          <w:tcPr>
            <w:tcW w:w="1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0E65CE" w14:textId="3E57FE1E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</w:rPr>
              <w:t>1095/1387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647631" w14:textId="77777777" w:rsidR="002D2864" w:rsidRPr="009F73BD" w:rsidRDefault="002D2864" w:rsidP="002D2864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[m]</w:t>
            </w:r>
          </w:p>
        </w:tc>
      </w:tr>
    </w:tbl>
    <w:p w14:paraId="5AE2493D" w14:textId="77777777" w:rsidR="005105B0" w:rsidRPr="009F73BD" w:rsidRDefault="005105B0" w:rsidP="00716446">
      <w:pPr>
        <w:keepNext/>
        <w:tabs>
          <w:tab w:val="num" w:pos="397"/>
        </w:tabs>
        <w:spacing w:before="120"/>
        <w:rPr>
          <w:rFonts w:ascii="Arial" w:hAnsi="Arial" w:cs="Arial"/>
          <w:b/>
          <w:sz w:val="20"/>
          <w:szCs w:val="20"/>
        </w:rPr>
      </w:pPr>
    </w:p>
    <w:p w14:paraId="5E11C5D7" w14:textId="77777777" w:rsidR="00D13CEF" w:rsidRPr="009F73BD" w:rsidRDefault="00D13CEF" w:rsidP="00F53F45">
      <w:pPr>
        <w:keepNext/>
        <w:numPr>
          <w:ilvl w:val="0"/>
          <w:numId w:val="13"/>
        </w:numPr>
        <w:spacing w:before="120" w:after="160" w:line="259" w:lineRule="auto"/>
        <w:ind w:left="284" w:hanging="284"/>
        <w:contextualSpacing/>
        <w:rPr>
          <w:rFonts w:ascii="Arial" w:hAnsi="Arial" w:cs="Arial"/>
          <w:b/>
          <w:sz w:val="20"/>
          <w:szCs w:val="20"/>
        </w:rPr>
      </w:pPr>
      <w:r w:rsidRPr="009F73BD">
        <w:rPr>
          <w:rFonts w:ascii="Arial" w:hAnsi="Arial" w:cs="Arial"/>
          <w:b/>
          <w:sz w:val="20"/>
          <w:szCs w:val="20"/>
        </w:rPr>
        <w:t xml:space="preserve">Warunki współpracy z </w:t>
      </w:r>
      <w:proofErr w:type="gramStart"/>
      <w:r w:rsidRPr="009F73BD">
        <w:rPr>
          <w:rFonts w:ascii="Arial" w:hAnsi="Arial" w:cs="Arial"/>
          <w:b/>
          <w:sz w:val="20"/>
          <w:szCs w:val="20"/>
        </w:rPr>
        <w:t>urządzeniami :</w:t>
      </w:r>
      <w:proofErr w:type="gramEnd"/>
    </w:p>
    <w:p w14:paraId="6ADFAE8E" w14:textId="77777777" w:rsidR="00D13CEF" w:rsidRPr="009F73BD" w:rsidRDefault="00D13CEF" w:rsidP="00D13CEF">
      <w:pPr>
        <w:keepNext/>
        <w:tabs>
          <w:tab w:val="num" w:pos="397"/>
        </w:tabs>
        <w:spacing w:before="120"/>
        <w:ind w:left="1080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6520"/>
        <w:gridCol w:w="2698"/>
      </w:tblGrid>
      <w:tr w:rsidR="00D13CEF" w:rsidRPr="009F73BD" w14:paraId="15C259BF" w14:textId="77777777" w:rsidTr="0086581D">
        <w:trPr>
          <w:cantSplit/>
          <w:trHeight w:val="30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87B8B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E84402" w14:textId="77777777" w:rsidR="00D13CEF" w:rsidRPr="009F73BD" w:rsidRDefault="00D13CEF" w:rsidP="00D13CEF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Obudowa zmechanizowana 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5E9A0" w14:textId="77777777" w:rsidR="00D13CEF" w:rsidRPr="009F73BD" w:rsidRDefault="00D13CEF" w:rsidP="00D13CEF">
            <w:pPr>
              <w:spacing w:line="256" w:lineRule="auto"/>
              <w:ind w:firstLine="488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- BW-JZR 13/37</w:t>
            </w:r>
          </w:p>
          <w:p w14:paraId="5460845A" w14:textId="77777777" w:rsidR="00D13CEF" w:rsidRPr="009F73BD" w:rsidRDefault="00D13CEF" w:rsidP="00AB4D6F">
            <w:pPr>
              <w:spacing w:line="256" w:lineRule="auto"/>
              <w:ind w:firstLine="488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- </w:t>
            </w:r>
            <w:r w:rsidR="00AB4D6F"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JZR-15/32</w:t>
            </w:r>
          </w:p>
        </w:tc>
      </w:tr>
      <w:tr w:rsidR="00D13CEF" w:rsidRPr="009F73BD" w14:paraId="0C2C9FD9" w14:textId="77777777" w:rsidTr="0086581D">
        <w:trPr>
          <w:cantSplit/>
          <w:trHeight w:val="297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F9C130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752F3F" w14:textId="77777777" w:rsidR="00D13CEF" w:rsidRPr="009F73BD" w:rsidRDefault="00D13CEF" w:rsidP="00D13CEF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Przenośnik ścianowy </w:t>
            </w:r>
          </w:p>
        </w:tc>
        <w:tc>
          <w:tcPr>
            <w:tcW w:w="2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25171" w14:textId="77777777" w:rsidR="00D13CEF" w:rsidRPr="009F73BD" w:rsidRDefault="00D13CEF" w:rsidP="00D13CEF">
            <w:pPr>
              <w:spacing w:line="256" w:lineRule="auto"/>
              <w:ind w:firstLine="488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- JOY AFC 800</w:t>
            </w:r>
          </w:p>
          <w:p w14:paraId="3F1B0F74" w14:textId="77777777" w:rsidR="00D13CEF" w:rsidRPr="009F73BD" w:rsidRDefault="00D13CEF" w:rsidP="00D13CEF">
            <w:pPr>
              <w:spacing w:line="256" w:lineRule="auto"/>
              <w:ind w:firstLine="488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- PSJZR-850</w:t>
            </w:r>
          </w:p>
        </w:tc>
      </w:tr>
    </w:tbl>
    <w:p w14:paraId="3EC7EA29" w14:textId="77777777" w:rsidR="005105B0" w:rsidRPr="009F73BD" w:rsidRDefault="005105B0" w:rsidP="00F53F45">
      <w:pPr>
        <w:keepNext/>
        <w:spacing w:before="120"/>
        <w:contextualSpacing/>
        <w:rPr>
          <w:rFonts w:ascii="Arial" w:hAnsi="Arial" w:cs="Arial"/>
          <w:b/>
          <w:sz w:val="20"/>
          <w:szCs w:val="20"/>
        </w:rPr>
      </w:pPr>
    </w:p>
    <w:p w14:paraId="52CEB109" w14:textId="77777777" w:rsidR="00D13CEF" w:rsidRPr="009F73BD" w:rsidRDefault="00D13CEF" w:rsidP="00F53F45">
      <w:pPr>
        <w:keepNext/>
        <w:numPr>
          <w:ilvl w:val="0"/>
          <w:numId w:val="13"/>
        </w:numPr>
        <w:spacing w:before="120" w:after="160" w:line="259" w:lineRule="auto"/>
        <w:ind w:left="284" w:hanging="284"/>
        <w:contextualSpacing/>
        <w:rPr>
          <w:rFonts w:ascii="Arial" w:hAnsi="Arial" w:cs="Arial"/>
          <w:b/>
          <w:sz w:val="20"/>
          <w:szCs w:val="20"/>
        </w:rPr>
      </w:pPr>
      <w:r w:rsidRPr="009F73BD">
        <w:rPr>
          <w:rFonts w:ascii="Arial" w:hAnsi="Arial" w:cs="Arial"/>
          <w:b/>
          <w:sz w:val="20"/>
          <w:szCs w:val="20"/>
        </w:rPr>
        <w:t xml:space="preserve">Kombajn ścianowy - parametry techniczne: </w:t>
      </w:r>
    </w:p>
    <w:p w14:paraId="5E6A758B" w14:textId="77777777" w:rsidR="00D13CEF" w:rsidRPr="009F73BD" w:rsidRDefault="00D13CEF" w:rsidP="00D13CEF">
      <w:pPr>
        <w:keepNext/>
        <w:tabs>
          <w:tab w:val="num" w:pos="397"/>
        </w:tabs>
        <w:spacing w:before="120"/>
        <w:ind w:left="1080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W w:w="98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5"/>
        <w:gridCol w:w="6509"/>
        <w:gridCol w:w="61"/>
        <w:gridCol w:w="1527"/>
        <w:gridCol w:w="284"/>
        <w:gridCol w:w="966"/>
      </w:tblGrid>
      <w:tr w:rsidR="00E52003" w:rsidRPr="009F73BD" w14:paraId="1A25CFA4" w14:textId="77777777" w:rsidTr="00E703B8">
        <w:trPr>
          <w:cantSplit/>
          <w:trHeight w:val="532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52C3614" w14:textId="77777777" w:rsidR="00E52003" w:rsidRPr="009F73BD" w:rsidRDefault="00E52003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C237C45" w14:textId="77777777" w:rsidR="00E52003" w:rsidRPr="009F73BD" w:rsidRDefault="00E52003" w:rsidP="00E52003">
            <w:pPr>
              <w:rPr>
                <w:rFonts w:ascii="Arial" w:hAnsi="Arial" w:cs="Arial"/>
                <w:sz w:val="20"/>
                <w:szCs w:val="20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Zakres urabiania</w:t>
            </w:r>
          </w:p>
        </w:tc>
        <w:tc>
          <w:tcPr>
            <w:tcW w:w="158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8636F8E" w14:textId="77777777" w:rsidR="00E52003" w:rsidRPr="009F73BD" w:rsidRDefault="00E52003" w:rsidP="002D2864">
            <w:pPr>
              <w:spacing w:line="256" w:lineRule="auto"/>
              <w:ind w:left="204" w:hanging="204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</w:p>
          <w:p w14:paraId="7A35B5AA" w14:textId="77777777" w:rsidR="002D2864" w:rsidRPr="009F73BD" w:rsidRDefault="002D2864" w:rsidP="002D2864">
            <w:pPr>
              <w:spacing w:line="256" w:lineRule="auto"/>
              <w:ind w:left="204" w:hanging="204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1,6 ÷ 2,4</w:t>
            </w:r>
          </w:p>
          <w:p w14:paraId="4AC12510" w14:textId="42B73CFB" w:rsidR="00E52003" w:rsidRPr="009F73BD" w:rsidRDefault="002D2864" w:rsidP="002D2864">
            <w:pPr>
              <w:spacing w:line="256" w:lineRule="auto"/>
              <w:ind w:left="204" w:hanging="204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     2,1 ÷ 3,7</w:t>
            </w: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EB7BEF6" w14:textId="77777777" w:rsidR="00E52003" w:rsidRPr="009F73BD" w:rsidRDefault="00E52003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[m]</w:t>
            </w:r>
          </w:p>
        </w:tc>
      </w:tr>
      <w:tr w:rsidR="00D13CEF" w:rsidRPr="009F73BD" w14:paraId="712A2D6C" w14:textId="77777777" w:rsidTr="00E703B8">
        <w:trPr>
          <w:cantSplit/>
          <w:trHeight w:val="278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B8C30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5DDD75" w14:textId="77777777" w:rsidR="00D13CEF" w:rsidRPr="009F73BD" w:rsidRDefault="00D13CEF" w:rsidP="00D13CEF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Prędkość kombajnu zależna od obciążenia silników posuwu i ramion regulowana automatycznie w zakresie:</w:t>
            </w:r>
          </w:p>
        </w:tc>
        <w:tc>
          <w:tcPr>
            <w:tcW w:w="1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05D168" w14:textId="732128EE" w:rsidR="00D13CEF" w:rsidRPr="009F73BD" w:rsidRDefault="00D13CEF" w:rsidP="00C255D1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0÷</w:t>
            </w:r>
            <w:r w:rsidR="00C255D1"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</w:t>
            </w: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3F5EF1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[m/min]</w:t>
            </w:r>
          </w:p>
        </w:tc>
      </w:tr>
      <w:tr w:rsidR="00D13CEF" w:rsidRPr="009F73BD" w14:paraId="60A8F273" w14:textId="77777777" w:rsidTr="00E703B8">
        <w:trPr>
          <w:cantSplit/>
          <w:trHeight w:val="6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1D7B52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0F8FD" w14:textId="77777777" w:rsidR="00D13CEF" w:rsidRPr="009F73BD" w:rsidRDefault="00D13CEF" w:rsidP="00D13CEF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Zabiór</w:t>
            </w:r>
          </w:p>
        </w:tc>
        <w:tc>
          <w:tcPr>
            <w:tcW w:w="15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2CFA06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800</w:t>
            </w: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0722D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[mm]</w:t>
            </w:r>
          </w:p>
        </w:tc>
      </w:tr>
      <w:tr w:rsidR="00D13CEF" w:rsidRPr="009F73BD" w14:paraId="1C25FBF6" w14:textId="77777777" w:rsidTr="00E703B8">
        <w:trPr>
          <w:cantSplit/>
          <w:trHeight w:val="6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6A1844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1D786" w14:textId="3D79934B" w:rsidR="00D13CEF" w:rsidRPr="009F73BD" w:rsidRDefault="00D13CEF" w:rsidP="00E328C5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Organy urabiające samoładujące – </w:t>
            </w:r>
            <w:r w:rsidR="002D2864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po 1 </w:t>
            </w:r>
            <w:proofErr w:type="spellStart"/>
            <w:r w:rsidR="002D2864" w:rsidRPr="009F73BD">
              <w:rPr>
                <w:rFonts w:ascii="Arial" w:hAnsi="Arial" w:cs="Arial"/>
                <w:sz w:val="20"/>
                <w:szCs w:val="20"/>
                <w:lang w:eastAsia="en-US"/>
              </w:rPr>
              <w:t>kpl</w:t>
            </w:r>
            <w:proofErr w:type="spellEnd"/>
            <w:r w:rsidR="002D2864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gramStart"/>
            <w:r w:rsidR="002D2864" w:rsidRPr="009F73BD">
              <w:rPr>
                <w:rFonts w:ascii="Arial" w:hAnsi="Arial" w:cs="Arial"/>
                <w:sz w:val="20"/>
                <w:szCs w:val="20"/>
                <w:lang w:eastAsia="en-US"/>
              </w:rPr>
              <w:t>dla</w:t>
            </w:r>
            <w:proofErr w:type="gramEnd"/>
            <w:r w:rsidR="002D2864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każdej średnicy</w:t>
            </w:r>
          </w:p>
        </w:tc>
      </w:tr>
      <w:tr w:rsidR="00D13CEF" w:rsidRPr="009F73BD" w14:paraId="68A92311" w14:textId="77777777" w:rsidTr="00E703B8">
        <w:trPr>
          <w:cantSplit/>
          <w:trHeight w:val="135"/>
        </w:trPr>
        <w:tc>
          <w:tcPr>
            <w:tcW w:w="5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3FBC65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5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02B5917" w14:textId="77777777" w:rsidR="00D13CEF" w:rsidRPr="009F73BD" w:rsidRDefault="00D13CEF" w:rsidP="00D13CEF">
            <w:pPr>
              <w:numPr>
                <w:ilvl w:val="0"/>
                <w:numId w:val="14"/>
              </w:numPr>
              <w:spacing w:after="160" w:line="256" w:lineRule="auto"/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średnica</w:t>
            </w:r>
            <w:proofErr w:type="gramEnd"/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059E7F" w14:textId="77777777" w:rsidR="00D13CEF" w:rsidRPr="009F73BD" w:rsidRDefault="00E52003" w:rsidP="00D13CEF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16</w:t>
            </w:r>
            <w:r w:rsidR="00D13CEF"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E517E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[mm]</w:t>
            </w:r>
          </w:p>
        </w:tc>
      </w:tr>
      <w:tr w:rsidR="00D13CEF" w:rsidRPr="009F73BD" w14:paraId="05F08348" w14:textId="77777777" w:rsidTr="00E703B8">
        <w:trPr>
          <w:cantSplit/>
          <w:trHeight w:val="135"/>
        </w:trPr>
        <w:tc>
          <w:tcPr>
            <w:tcW w:w="5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B32A47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5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BD3C" w14:textId="77777777" w:rsidR="00D13CEF" w:rsidRPr="009F73BD" w:rsidRDefault="00D13CEF" w:rsidP="00D13CEF">
            <w:pPr>
              <w:spacing w:line="256" w:lineRule="auto"/>
              <w:ind w:left="720"/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8D7FA9" w14:textId="77777777" w:rsidR="00D13CEF" w:rsidRPr="009F73BD" w:rsidRDefault="00E52003" w:rsidP="00D13CEF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18</w:t>
            </w:r>
            <w:r w:rsidR="00D13CEF"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00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76091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[mm]</w:t>
            </w:r>
          </w:p>
        </w:tc>
      </w:tr>
      <w:tr w:rsidR="00D13CEF" w:rsidRPr="009F73BD" w14:paraId="04D005E7" w14:textId="77777777" w:rsidTr="00E703B8">
        <w:trPr>
          <w:cantSplit/>
          <w:trHeight w:val="376"/>
        </w:trPr>
        <w:tc>
          <w:tcPr>
            <w:tcW w:w="5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E90425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50F8F9" w14:textId="77777777" w:rsidR="00D13CEF" w:rsidRPr="009F73BD" w:rsidRDefault="00D13CEF" w:rsidP="00D13CEF">
            <w:pPr>
              <w:numPr>
                <w:ilvl w:val="0"/>
                <w:numId w:val="14"/>
              </w:numPr>
              <w:spacing w:after="160" w:line="256" w:lineRule="auto"/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typ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uchwytu nożowego</w:t>
            </w:r>
          </w:p>
        </w:tc>
        <w:tc>
          <w:tcPr>
            <w:tcW w:w="2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6C5A47" w14:textId="213B2FEB" w:rsidR="00D13CEF" w:rsidRPr="009F73BD" w:rsidRDefault="00C255D1" w:rsidP="001441F6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………………..</w:t>
            </w:r>
            <w:r w:rsidR="00514AB6" w:rsidRPr="009F73BD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D13CEF" w:rsidRPr="009F73BD" w14:paraId="6F9BD586" w14:textId="77777777" w:rsidTr="00E703B8">
        <w:trPr>
          <w:cantSplit/>
          <w:trHeight w:val="410"/>
        </w:trPr>
        <w:tc>
          <w:tcPr>
            <w:tcW w:w="5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7F138F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E27F9" w14:textId="77777777" w:rsidR="00D13CEF" w:rsidRPr="009F73BD" w:rsidRDefault="00D13CEF" w:rsidP="00D13CEF">
            <w:pPr>
              <w:numPr>
                <w:ilvl w:val="0"/>
                <w:numId w:val="14"/>
              </w:numPr>
              <w:spacing w:after="160" w:line="256" w:lineRule="auto"/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typ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noża</w:t>
            </w:r>
          </w:p>
        </w:tc>
        <w:tc>
          <w:tcPr>
            <w:tcW w:w="2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F3908" w14:textId="3C36B779" w:rsidR="00D13CEF" w:rsidRPr="009F73BD" w:rsidRDefault="00C255D1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………………</w:t>
            </w:r>
          </w:p>
        </w:tc>
      </w:tr>
      <w:tr w:rsidR="00D13CEF" w:rsidRPr="009F73BD" w14:paraId="71BBF646" w14:textId="77777777" w:rsidTr="00E703B8">
        <w:trPr>
          <w:cantSplit/>
          <w:trHeight w:val="544"/>
        </w:trPr>
        <w:tc>
          <w:tcPr>
            <w:tcW w:w="5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5B6BEB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7E21F" w14:textId="77777777" w:rsidR="00D13CEF" w:rsidRPr="009F73BD" w:rsidRDefault="00D13CEF" w:rsidP="00D13CEF">
            <w:pPr>
              <w:numPr>
                <w:ilvl w:val="0"/>
                <w:numId w:val="14"/>
              </w:numPr>
              <w:spacing w:after="160" w:line="256" w:lineRule="auto"/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typ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dysz zraszających</w:t>
            </w:r>
          </w:p>
        </w:tc>
        <w:tc>
          <w:tcPr>
            <w:tcW w:w="2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BAB19A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Wkręcane</w:t>
            </w:r>
          </w:p>
          <w:p w14:paraId="1B3C41FB" w14:textId="4B81BE14" w:rsidR="00513E88" w:rsidRPr="009F73BD" w:rsidRDefault="00513E88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eastAsia="en-US"/>
              </w:rPr>
              <w:t>……………….</w:t>
            </w:r>
          </w:p>
        </w:tc>
      </w:tr>
      <w:tr w:rsidR="00716446" w:rsidRPr="009F73BD" w14:paraId="25F974E8" w14:textId="77777777" w:rsidTr="00E703B8">
        <w:trPr>
          <w:cantSplit/>
          <w:trHeight w:val="285"/>
        </w:trPr>
        <w:tc>
          <w:tcPr>
            <w:tcW w:w="5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3CF31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907D12" w14:textId="77777777" w:rsidR="00D13CEF" w:rsidRPr="009F73BD" w:rsidRDefault="00D13CEF" w:rsidP="00D13CEF">
            <w:pPr>
              <w:numPr>
                <w:ilvl w:val="0"/>
                <w:numId w:val="14"/>
              </w:numPr>
              <w:spacing w:after="160" w:line="256" w:lineRule="auto"/>
              <w:contextualSpacing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kierunek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obrotu organów</w:t>
            </w:r>
          </w:p>
        </w:tc>
        <w:tc>
          <w:tcPr>
            <w:tcW w:w="2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ACF17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Lewy-prawy</w:t>
            </w:r>
          </w:p>
          <w:p w14:paraId="61877DFE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(nienarzucany przez producenta)</w:t>
            </w:r>
          </w:p>
        </w:tc>
      </w:tr>
      <w:tr w:rsidR="00716446" w:rsidRPr="009F73BD" w14:paraId="051511A9" w14:textId="77777777" w:rsidTr="00E703B8">
        <w:trPr>
          <w:cantSplit/>
          <w:trHeight w:val="18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06B6E1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2C456" w14:textId="77777777" w:rsidR="00D13CEF" w:rsidRPr="009F73BD" w:rsidRDefault="00D13CEF" w:rsidP="00D13CEF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Wysokość maksymalna kombajnu mierzona od spągu bez osłon ociosowych 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52CE9E" w14:textId="1BBC715C" w:rsidR="00D13CEF" w:rsidRPr="009F73BD" w:rsidRDefault="00C255D1" w:rsidP="00E52003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…………….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D3FCA" w14:textId="77777777" w:rsidR="00D13CEF" w:rsidRPr="009F73BD" w:rsidRDefault="00D13CEF" w:rsidP="00D13CEF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[mm]</w:t>
            </w:r>
          </w:p>
        </w:tc>
      </w:tr>
      <w:tr w:rsidR="00716446" w:rsidRPr="009F73BD" w14:paraId="3D78B681" w14:textId="77777777" w:rsidTr="00E703B8">
        <w:trPr>
          <w:cantSplit/>
          <w:trHeight w:val="51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33BBE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27961A" w14:textId="77777777" w:rsidR="00D13CEF" w:rsidRPr="009F73BD" w:rsidRDefault="00D13CEF" w:rsidP="00D13CEF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Wysokość maksymalna kombajnu mierzona od spągu z osłonami ociosowymi zamkniętymi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B6587D" w14:textId="09488CC6" w:rsidR="00D13CEF" w:rsidRPr="009F73BD" w:rsidRDefault="00C255D1" w:rsidP="00D13CEF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…………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D5C3F" w14:textId="77777777" w:rsidR="00D13CEF" w:rsidRPr="009F73BD" w:rsidRDefault="00D13CEF" w:rsidP="00D13CEF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[mm]</w:t>
            </w:r>
          </w:p>
        </w:tc>
      </w:tr>
      <w:tr w:rsidR="00716446" w:rsidRPr="009F73BD" w14:paraId="726934C2" w14:textId="77777777" w:rsidTr="00E703B8">
        <w:trPr>
          <w:cantSplit/>
          <w:trHeight w:val="285"/>
        </w:trPr>
        <w:tc>
          <w:tcPr>
            <w:tcW w:w="5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AFE46A2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E89189" w14:textId="77777777" w:rsidR="00D13CEF" w:rsidRPr="009F73BD" w:rsidRDefault="00D13CEF" w:rsidP="00E52003">
            <w:pPr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Podcięcie spągu przy zastosowanych organach Ø </w:t>
            </w:r>
            <w:r w:rsidR="00E52003" w:rsidRPr="009F73BD">
              <w:rPr>
                <w:rFonts w:ascii="Arial" w:hAnsi="Arial" w:cs="Arial"/>
                <w:sz w:val="20"/>
                <w:szCs w:val="20"/>
                <w:lang w:eastAsia="en-US"/>
              </w:rPr>
              <w:t>1600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mm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24290E" w14:textId="5DFB028D" w:rsidR="00D13CEF" w:rsidRPr="009F73BD" w:rsidRDefault="00C255D1" w:rsidP="00E52003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………….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47FAB1" w14:textId="77777777" w:rsidR="00D13CEF" w:rsidRPr="009F73BD" w:rsidRDefault="00D13CEF" w:rsidP="00D13CEF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[mm]</w:t>
            </w:r>
          </w:p>
        </w:tc>
      </w:tr>
      <w:tr w:rsidR="00716446" w:rsidRPr="009F73BD" w14:paraId="2B514643" w14:textId="77777777" w:rsidTr="00E703B8">
        <w:trPr>
          <w:cantSplit/>
          <w:trHeight w:val="285"/>
        </w:trPr>
        <w:tc>
          <w:tcPr>
            <w:tcW w:w="5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19FC39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DF964" w14:textId="77777777" w:rsidR="00D13CEF" w:rsidRPr="009F73BD" w:rsidRDefault="00D13CEF" w:rsidP="00D13CEF">
            <w:pPr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Podcięcie spągu </w:t>
            </w:r>
            <w:r w:rsidR="00E52003" w:rsidRPr="009F73BD">
              <w:rPr>
                <w:rFonts w:ascii="Arial" w:hAnsi="Arial" w:cs="Arial"/>
                <w:sz w:val="20"/>
                <w:szCs w:val="20"/>
                <w:lang w:eastAsia="en-US"/>
              </w:rPr>
              <w:t>przy zastosowanych organach Ø 18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00 mm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52D46" w14:textId="19312358" w:rsidR="00D13CEF" w:rsidRPr="009F73BD" w:rsidRDefault="00C255D1" w:rsidP="00D13CEF">
            <w:pPr>
              <w:spacing w:line="256" w:lineRule="auto"/>
              <w:ind w:right="-108"/>
              <w:jc w:val="right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………….</w:t>
            </w:r>
            <w:r w:rsidR="00D13CEF"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ab/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695E4" w14:textId="77777777" w:rsidR="00D13CEF" w:rsidRPr="009F73BD" w:rsidRDefault="00D13CEF" w:rsidP="00D13CEF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[mm]</w:t>
            </w:r>
          </w:p>
        </w:tc>
      </w:tr>
      <w:tr w:rsidR="00716446" w:rsidRPr="009F73BD" w14:paraId="1A23189E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014A89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954D94" w14:textId="77777777" w:rsidR="00D13CEF" w:rsidRPr="009F73BD" w:rsidRDefault="00D13CEF" w:rsidP="00D13CEF">
            <w:pPr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Prześwit pod kombajnem mierzony od blachy ślizgowej przenośnika zgrzebłowego ścianowego do dolnej powierzchni konstrukcji kombajnu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CDD825" w14:textId="7FE37F7B" w:rsidR="00D13CEF" w:rsidRPr="009F73BD" w:rsidRDefault="00C255D1" w:rsidP="00D13CEF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…………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9D1D0" w14:textId="77777777" w:rsidR="00D13CEF" w:rsidRPr="009F73BD" w:rsidRDefault="00D13CEF" w:rsidP="00D13CEF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[mm]</w:t>
            </w:r>
          </w:p>
        </w:tc>
      </w:tr>
      <w:tr w:rsidR="00716446" w:rsidRPr="009F73BD" w14:paraId="65162403" w14:textId="77777777" w:rsidTr="00E703B8">
        <w:trPr>
          <w:cantSplit/>
          <w:trHeight w:val="487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742935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lastRenderedPageBreak/>
              <w:t>9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5DBEDB" w14:textId="77777777" w:rsidR="00D13CEF" w:rsidRPr="009F73BD" w:rsidRDefault="00D13CEF" w:rsidP="00D13CEF">
            <w:pPr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Siła pociągowa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6FA0EA" w14:textId="48592A81" w:rsidR="00D13CEF" w:rsidRPr="009F73BD" w:rsidRDefault="00D13CEF" w:rsidP="00C255D1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2 x </w:t>
            </w:r>
            <w:r w:rsidR="00C255D1"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……….</w:t>
            </w:r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7D042D" w14:textId="77777777" w:rsidR="00D13CEF" w:rsidRPr="009F73BD" w:rsidRDefault="00D13CEF" w:rsidP="00D13CEF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[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kN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]</w:t>
            </w:r>
          </w:p>
        </w:tc>
      </w:tr>
      <w:tr w:rsidR="00716446" w:rsidRPr="009F73BD" w14:paraId="0B655983" w14:textId="77777777" w:rsidTr="00E703B8">
        <w:trPr>
          <w:cantSplit/>
          <w:trHeight w:val="7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075FC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6B17CA" w14:textId="77777777" w:rsidR="00D13CEF" w:rsidRPr="009F73BD" w:rsidRDefault="00D13CEF" w:rsidP="00D13CEF">
            <w:pPr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Napęd posuwu</w:t>
            </w:r>
          </w:p>
        </w:tc>
        <w:tc>
          <w:tcPr>
            <w:tcW w:w="18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7C9904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elektryczny</w:t>
            </w:r>
            <w:proofErr w:type="gramEnd"/>
          </w:p>
        </w:tc>
        <w:tc>
          <w:tcPr>
            <w:tcW w:w="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071960" w14:textId="77777777" w:rsidR="00D13CEF" w:rsidRPr="009F73BD" w:rsidRDefault="00D13CEF" w:rsidP="00D13CEF">
            <w:pPr>
              <w:spacing w:line="256" w:lineRule="auto"/>
              <w:jc w:val="right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716446" w:rsidRPr="009F73BD" w14:paraId="1DA4247A" w14:textId="77777777" w:rsidTr="00E703B8">
        <w:trPr>
          <w:cantSplit/>
          <w:trHeight w:val="7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79DB4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9D52F" w14:textId="77777777" w:rsidR="00D13CEF" w:rsidRPr="009F73BD" w:rsidRDefault="00D13CEF" w:rsidP="00D13CEF">
            <w:pPr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System posuwu</w:t>
            </w:r>
          </w:p>
        </w:tc>
        <w:tc>
          <w:tcPr>
            <w:tcW w:w="2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D46142" w14:textId="2B60F889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Eicotrack</w:t>
            </w:r>
            <w:proofErr w:type="spellEnd"/>
            <w:r w:rsid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 </w:t>
            </w: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126 mm</w:t>
            </w:r>
            <w:proofErr w:type="gramEnd"/>
          </w:p>
        </w:tc>
      </w:tr>
      <w:tr w:rsidR="00716446" w:rsidRPr="009F73BD" w14:paraId="105E3BB2" w14:textId="77777777" w:rsidTr="00E703B8">
        <w:trPr>
          <w:cantSplit/>
          <w:trHeight w:val="182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82DC5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6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A0A30D" w14:textId="77777777" w:rsidR="00D13CEF" w:rsidRPr="009F73BD" w:rsidRDefault="00D13CEF" w:rsidP="00D13CEF">
            <w:pPr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Rodzaj prowadzenia od strony ociosu węglowego</w:t>
            </w:r>
          </w:p>
        </w:tc>
        <w:tc>
          <w:tcPr>
            <w:tcW w:w="28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C0450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ślizg</w:t>
            </w:r>
            <w:proofErr w:type="gramEnd"/>
          </w:p>
        </w:tc>
      </w:tr>
      <w:tr w:rsidR="00716446" w:rsidRPr="009F73BD" w14:paraId="456A90F3" w14:textId="77777777" w:rsidTr="00E703B8">
        <w:trPr>
          <w:cantSplit/>
          <w:trHeight w:val="244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4CBD9" w14:textId="77777777" w:rsidR="00D13CEF" w:rsidRPr="009F73BD" w:rsidRDefault="00D13CEF" w:rsidP="00D13CEF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CEF71" w14:textId="3650CD6B" w:rsidR="00D13CEF" w:rsidRPr="009F73BD" w:rsidRDefault="00D13CEF" w:rsidP="007033FE">
            <w:pPr>
              <w:tabs>
                <w:tab w:val="left" w:pos="6300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Kombajn będzie wyposażony w ładowarki sterowane hydraul</w:t>
            </w:r>
            <w:r w:rsidR="007C5EBE" w:rsidRPr="009F73BD">
              <w:rPr>
                <w:rFonts w:ascii="Arial" w:hAnsi="Arial" w:cs="Arial"/>
                <w:sz w:val="20"/>
                <w:szCs w:val="20"/>
                <w:lang w:eastAsia="en-US"/>
              </w:rPr>
              <w:t>icznie o zakresie obrotu 360˚, 4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kpl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tj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  <w:r w:rsidR="007C5EBE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4</w:t>
            </w:r>
            <w:r w:rsidR="00E52003" w:rsidRPr="009F73BD">
              <w:rPr>
                <w:rFonts w:ascii="Arial" w:hAnsi="Arial" w:cs="Arial"/>
                <w:sz w:val="20"/>
                <w:szCs w:val="20"/>
                <w:lang w:eastAsia="en-US"/>
              </w:rPr>
              <w:t>szt. dla organów o średnicy 16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00 mm (wraz z bieżniami, silnikami itp.) oraz</w:t>
            </w:r>
            <w:r w:rsidR="007C5EBE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4</w:t>
            </w:r>
            <w:r w:rsidR="00E52003" w:rsidRPr="009F73BD">
              <w:rPr>
                <w:rFonts w:ascii="Arial" w:hAnsi="Arial" w:cs="Arial"/>
                <w:sz w:val="20"/>
                <w:szCs w:val="20"/>
                <w:lang w:eastAsia="en-US"/>
              </w:rPr>
              <w:t>szt. dla organów o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  <w:r w:rsidR="00E52003" w:rsidRPr="009F73BD">
              <w:rPr>
                <w:rFonts w:ascii="Arial" w:hAnsi="Arial" w:cs="Arial"/>
                <w:sz w:val="20"/>
                <w:szCs w:val="20"/>
                <w:lang w:eastAsia="en-US"/>
              </w:rPr>
              <w:t>średnicy 18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00 mm (wraz z bieżniami, silnikami itp.).</w:t>
            </w:r>
            <w:r w:rsidR="00E52003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132A68" w:rsidRPr="009F73BD" w14:paraId="4672A973" w14:textId="77777777" w:rsidTr="00E703B8">
        <w:trPr>
          <w:cantSplit/>
          <w:trHeight w:val="244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479E62" w14:textId="77777777" w:rsidR="00132A68" w:rsidRPr="009F73BD" w:rsidRDefault="00132A68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E2DA" w14:textId="1959EA5D" w:rsidR="00132A68" w:rsidRPr="009F73BD" w:rsidRDefault="002F4A5F" w:rsidP="00132A68">
            <w:pPr>
              <w:tabs>
                <w:tab w:val="left" w:pos="6300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Ramię kombajnu ścianowego – jednokomorowe (bez uszczelnień między komorowych)</w:t>
            </w:r>
            <w:r w:rsidR="006B6BC6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oraz dodatkowych pomp smarujących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</w:tr>
      <w:tr w:rsidR="00132A68" w:rsidRPr="009F73BD" w14:paraId="0D83EAF7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B7BF7" w14:textId="77777777" w:rsidR="00132A68" w:rsidRPr="009F73BD" w:rsidRDefault="00132A68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2F8EBD" w14:textId="11F5D535" w:rsidR="00132A68" w:rsidRPr="009F73BD" w:rsidRDefault="00132A68" w:rsidP="00132A68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Kombajn przystosowany do urabiania dwukierunkowego. </w:t>
            </w:r>
          </w:p>
        </w:tc>
      </w:tr>
      <w:tr w:rsidR="00132A68" w:rsidRPr="009F73BD" w14:paraId="3C739F7C" w14:textId="77777777" w:rsidTr="00E703B8">
        <w:trPr>
          <w:cantSplit/>
          <w:trHeight w:val="32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9B46A" w14:textId="39A44D43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EB0033" w14:textId="7D60EDC5" w:rsidR="00132A68" w:rsidRPr="009F73BD" w:rsidRDefault="00132A68" w:rsidP="00C255D1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Wszystkie organy </w:t>
            </w:r>
            <w:r w:rsidR="00C255D1" w:rsidRPr="009F73BD">
              <w:rPr>
                <w:rFonts w:ascii="Arial" w:hAnsi="Arial" w:cs="Arial"/>
                <w:sz w:val="20"/>
                <w:szCs w:val="20"/>
                <w:lang w:eastAsia="en-US"/>
              </w:rPr>
              <w:t>będą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wyposażone w uchwyty nożowe, dysze zraszające wyposażone w filtry siatkowe, noże urabiające wraz z zabezpieczeniami oraz narzędzia do demontażu i /lub wymiany zużytych noży (po 4 narzędzia na organ).</w:t>
            </w:r>
          </w:p>
        </w:tc>
      </w:tr>
      <w:tr w:rsidR="00132A68" w:rsidRPr="009F73BD" w14:paraId="53BF4B06" w14:textId="77777777" w:rsidTr="00E703B8">
        <w:trPr>
          <w:cantSplit/>
          <w:trHeight w:val="134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BA34BC" w14:textId="59CE229D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5DE3A" w14:textId="46E219E7" w:rsidR="00132A68" w:rsidRPr="009F73BD" w:rsidRDefault="00C255D1" w:rsidP="00132A68">
            <w:pPr>
              <w:tabs>
                <w:tab w:val="left" w:pos="426"/>
              </w:tabs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Układ</w:t>
            </w:r>
            <w:r w:rsidR="00132A68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proofErr w:type="gramStart"/>
            <w:r w:rsidR="00132A68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zraszania :</w:t>
            </w:r>
            <w:proofErr w:type="gramEnd"/>
          </w:p>
          <w:p w14:paraId="6EAB06F2" w14:textId="7E3EC680" w:rsidR="00132A68" w:rsidRPr="009F73BD" w:rsidRDefault="00132A68" w:rsidP="00132A68">
            <w:pPr>
              <w:numPr>
                <w:ilvl w:val="0"/>
                <w:numId w:val="17"/>
              </w:numPr>
              <w:tabs>
                <w:tab w:val="clear" w:pos="458"/>
              </w:tabs>
              <w:ind w:left="306" w:hanging="284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kombajn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C255D1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zostanie wyposażony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w organy urabiające ze zraszaniem wewnętrznym (tylne zraszanie no</w:t>
            </w:r>
            <w:r w:rsidR="00BE77A8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ży mieszaniną wodno-powietrzną </w:t>
            </w:r>
            <w:r w:rsidR="004F624A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>i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alternatywnie wodą), *</w:t>
            </w:r>
          </w:p>
          <w:p w14:paraId="323674BD" w14:textId="6DA57CD3" w:rsidR="00132A68" w:rsidRPr="009F73BD" w:rsidRDefault="00132A68" w:rsidP="00132A68">
            <w:pPr>
              <w:numPr>
                <w:ilvl w:val="0"/>
                <w:numId w:val="17"/>
              </w:numPr>
              <w:tabs>
                <w:tab w:val="clear" w:pos="458"/>
              </w:tabs>
              <w:ind w:left="306" w:hanging="284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na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ramionach kombajnu </w:t>
            </w:r>
            <w:r w:rsidR="00C255D1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zostaną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="00C255D1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zabudowane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dodatkowe baterie wodne zraszające okolice organów urabiających</w:t>
            </w:r>
            <w:r w:rsidR="004F624A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(mieszaniną wodno-powietrzną </w:t>
            </w:r>
            <w:r w:rsidR="004F624A" w:rsidRPr="004F624A">
              <w:rPr>
                <w:rFonts w:ascii="Arial" w:hAnsi="Arial" w:cs="Arial"/>
                <w:b/>
                <w:color w:val="000000" w:themeColor="text1"/>
                <w:sz w:val="20"/>
                <w:szCs w:val="20"/>
              </w:rPr>
              <w:t xml:space="preserve">lub 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alternatywnie wodą),*</w:t>
            </w:r>
          </w:p>
          <w:p w14:paraId="6E295631" w14:textId="0A8E96AE" w:rsidR="00132A68" w:rsidRPr="009F73BD" w:rsidRDefault="00132A68" w:rsidP="00132A68">
            <w:pPr>
              <w:numPr>
                <w:ilvl w:val="0"/>
                <w:numId w:val="17"/>
              </w:numPr>
              <w:tabs>
                <w:tab w:val="clear" w:pos="458"/>
              </w:tabs>
              <w:ind w:left="306" w:hanging="284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sprężone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powietrze </w:t>
            </w:r>
            <w:r w:rsidR="00C255D1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doprowadzone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z zewnętrznej instalacji (z rurociągu sprężonego powietrza o</w:t>
            </w:r>
            <w:r w:rsid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 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ciśnieniu 0,4-0,6 </w:t>
            </w:r>
            <w:proofErr w:type="spell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MPa</w:t>
            </w:r>
            <w:proofErr w:type="spell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zasilanego dodatkowo sprężarką). *</w:t>
            </w:r>
          </w:p>
          <w:p w14:paraId="1A7D4B6E" w14:textId="1F46FFAF" w:rsidR="005C4712" w:rsidRPr="009F73BD" w:rsidRDefault="005C4712" w:rsidP="005C4712">
            <w:pPr>
              <w:numPr>
                <w:ilvl w:val="0"/>
                <w:numId w:val="17"/>
              </w:numPr>
              <w:tabs>
                <w:tab w:val="clear" w:pos="458"/>
              </w:tabs>
              <w:ind w:left="306" w:hanging="284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zraszanie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wodno-powietrzne metodą, zasysanego powietrza przez specjalne kanały w uchwycie nożowym, które mieszają się z wodą wypływającą z dyszy, tworząc na wylocie z dyszy mieszaninę wodno-powietrzną (zraszanie inżektorowe).*</w:t>
            </w:r>
          </w:p>
          <w:p w14:paraId="42DC8658" w14:textId="023B55D2" w:rsidR="00132A68" w:rsidRPr="009F73BD" w:rsidRDefault="00132A68" w:rsidP="00132A68">
            <w:pPr>
              <w:numPr>
                <w:ilvl w:val="0"/>
                <w:numId w:val="17"/>
              </w:numPr>
              <w:tabs>
                <w:tab w:val="clear" w:pos="458"/>
              </w:tabs>
              <w:ind w:left="306" w:hanging="284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układ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zraszania zewnętrznego i wewnętrznego nie </w:t>
            </w:r>
            <w:r w:rsidR="00C255D1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będzie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połączony z układem chłodzącym (układy nie </w:t>
            </w:r>
            <w:r w:rsidR="00C255D1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będą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połączone w jeden obieg) </w:t>
            </w:r>
          </w:p>
          <w:p w14:paraId="180D5D41" w14:textId="7998B1EF" w:rsidR="00132A68" w:rsidRPr="009F73BD" w:rsidRDefault="00132A68" w:rsidP="005C4712">
            <w:pPr>
              <w:ind w:left="458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*</w:t>
            </w:r>
            <w:r w:rsidR="005C4712"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niepotrzebne skreślić </w:t>
            </w:r>
          </w:p>
        </w:tc>
      </w:tr>
      <w:tr w:rsidR="00132A68" w:rsidRPr="009F73BD" w14:paraId="3C9F23F3" w14:textId="77777777" w:rsidTr="00E703B8">
        <w:trPr>
          <w:cantSplit/>
          <w:trHeight w:val="134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ADF8CC" w14:textId="184E4836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2E9F38" w14:textId="334FDA3B" w:rsidR="00132A68" w:rsidRPr="009F73BD" w:rsidRDefault="00132A68" w:rsidP="00471B58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Kombajn </w:t>
            </w:r>
            <w:r w:rsidR="00471B58" w:rsidRPr="009F73BD">
              <w:rPr>
                <w:rFonts w:ascii="Arial" w:hAnsi="Arial" w:cs="Arial"/>
                <w:sz w:val="20"/>
                <w:szCs w:val="20"/>
                <w:lang w:eastAsia="en-US"/>
              </w:rPr>
              <w:t>będzie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wyposażony w ramiona umożliwiające współpracę z napędami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przenośnika zgrzebłowego zlokalizowanego w ścianie.</w:t>
            </w:r>
          </w:p>
        </w:tc>
      </w:tr>
      <w:tr w:rsidR="00132A68" w:rsidRPr="009F73BD" w14:paraId="6643579A" w14:textId="77777777" w:rsidTr="00E703B8">
        <w:trPr>
          <w:cantSplit/>
          <w:trHeight w:val="224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032FDBD" w14:textId="20AC4DE7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3D1B0A" w14:textId="0B36A4E2" w:rsidR="00132A68" w:rsidRPr="009F73BD" w:rsidRDefault="00132A68" w:rsidP="00471B58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Zabezpieczenie mechaniczne na ramionach poprzez wałek skrętny w silniku organu, wyciągany na stronę zawału. </w:t>
            </w:r>
            <w:r w:rsidR="00471B58" w:rsidRPr="009F73BD">
              <w:rPr>
                <w:rFonts w:ascii="Arial" w:hAnsi="Arial" w:cs="Arial"/>
                <w:sz w:val="20"/>
                <w:szCs w:val="20"/>
                <w:lang w:eastAsia="en-US"/>
              </w:rPr>
              <w:t>Dostarczymy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2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kpl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rezerwowych wałków </w:t>
            </w: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skrętnych</w:t>
            </w:r>
            <w:r w:rsidR="00D45A79" w:rsidRPr="009F73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>które</w:t>
            </w:r>
            <w:proofErr w:type="gramEnd"/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po zakończeniu okresu najmu zostają na Zakładzie Zamawiającego.</w:t>
            </w:r>
          </w:p>
        </w:tc>
      </w:tr>
      <w:tr w:rsidR="00132A68" w:rsidRPr="009F73BD" w14:paraId="6F579D80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48A48" w14:textId="50F5308B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9D61B" w14:textId="37DF8490" w:rsidR="00132A68" w:rsidRPr="009F73BD" w:rsidRDefault="00132A68" w:rsidP="00471B58">
            <w:pPr>
              <w:tabs>
                <w:tab w:val="left" w:pos="426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Konstrukcja kombajnu </w:t>
            </w:r>
            <w:r w:rsidR="00471B58" w:rsidRPr="009F73BD">
              <w:rPr>
                <w:rFonts w:ascii="Arial" w:hAnsi="Arial" w:cs="Arial"/>
                <w:sz w:val="20"/>
                <w:szCs w:val="20"/>
                <w:lang w:eastAsia="en-US"/>
              </w:rPr>
              <w:t>zapewnia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możliwość wymiany wałków bezpiecznikowych z ramion bez konieczności demontażu nadstawek przenośnika zgrzebłowego ścianowego. </w:t>
            </w:r>
          </w:p>
        </w:tc>
      </w:tr>
      <w:tr w:rsidR="00132A68" w:rsidRPr="009F73BD" w14:paraId="161D6D38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423396" w14:textId="5BFFB0B2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1AD2C" w14:textId="7A99CB06" w:rsidR="00132A68" w:rsidRPr="009F73BD" w:rsidRDefault="00132A68" w:rsidP="00132A68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Układ kinematyczny ciągników zabezpieczony wałkiem przeciążeniowym wyciąganym na stronę zawału bez konieczności demontażu nadstawek przenośnika zgrzebłowego ścianowego.</w:t>
            </w:r>
            <w:r w:rsidRPr="009F73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71B58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Dostarczymy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2 </w:t>
            </w:r>
            <w:proofErr w:type="spellStart"/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>kpl</w:t>
            </w:r>
            <w:proofErr w:type="spellEnd"/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gramStart"/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>rezerwowych</w:t>
            </w:r>
            <w:proofErr w:type="gramEnd"/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wałków posuwu,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>które po zakończeniu okresu najmu zostają na Zakładzie Zamawiającego.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 </w:t>
            </w:r>
          </w:p>
        </w:tc>
      </w:tr>
      <w:tr w:rsidR="00132A68" w:rsidRPr="009F73BD" w14:paraId="7D7E2A92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3B71E" w14:textId="29F3C34D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C4AF18" w14:textId="6F533123" w:rsidR="00132A68" w:rsidRPr="009F73BD" w:rsidRDefault="00BC6202" w:rsidP="00132A68">
            <w:pPr>
              <w:tabs>
                <w:tab w:val="left" w:pos="6300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Dopuszczamy m</w:t>
            </w:r>
            <w:r w:rsidR="00132A68" w:rsidRPr="009F73BD">
              <w:rPr>
                <w:rFonts w:ascii="Arial" w:hAnsi="Arial" w:cs="Arial"/>
                <w:sz w:val="20"/>
                <w:szCs w:val="20"/>
                <w:lang w:eastAsia="en-US"/>
              </w:rPr>
              <w:t>ożliwość jazdy kombajnu przy uszkodzonym wałku skrętnym w jednym z dwóch silników posuwu.</w:t>
            </w:r>
          </w:p>
        </w:tc>
      </w:tr>
      <w:tr w:rsidR="00132A68" w:rsidRPr="009F73BD" w14:paraId="228EAFF1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427BC" w14:textId="7288B819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E54B83" w14:textId="64403F19" w:rsidR="00132A68" w:rsidRPr="009F73BD" w:rsidRDefault="00132A68" w:rsidP="00471B58">
            <w:pPr>
              <w:tabs>
                <w:tab w:val="left" w:pos="6300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Konstrukcja kombajnu </w:t>
            </w:r>
            <w:r w:rsidR="00471B58" w:rsidRPr="009F73BD">
              <w:rPr>
                <w:rFonts w:ascii="Arial" w:hAnsi="Arial" w:cs="Arial"/>
                <w:sz w:val="20"/>
                <w:szCs w:val="20"/>
                <w:lang w:eastAsia="en-US"/>
              </w:rPr>
              <w:t>zapewnia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wymianę wszystkich części od strony sekcji obudowy zmechanizowanej lub ociosu ściany.</w:t>
            </w:r>
          </w:p>
        </w:tc>
      </w:tr>
      <w:tr w:rsidR="00132A68" w:rsidRPr="009F73BD" w14:paraId="078AF35D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071BD" w14:textId="1155E1AB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183A8C" w14:textId="7E8E2539" w:rsidR="00132A68" w:rsidRPr="009F73BD" w:rsidRDefault="00132A68" w:rsidP="00471B58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Na górnej powierzchni skrzyni aparaturowej kombajnu nie </w:t>
            </w:r>
            <w:r w:rsidR="00471B58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będzie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pokryw ognioszczelnych.</w:t>
            </w:r>
          </w:p>
        </w:tc>
      </w:tr>
      <w:tr w:rsidR="00132A68" w:rsidRPr="009F73BD" w14:paraId="37098784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A6FCD7" w14:textId="09E71207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3EBDF1" w14:textId="3AA303D0" w:rsidR="00132A68" w:rsidRPr="009F73BD" w:rsidRDefault="00132A68" w:rsidP="00471B58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Konstrukcja kombajnu </w:t>
            </w:r>
            <w:r w:rsidR="00471B58" w:rsidRPr="009F73BD">
              <w:rPr>
                <w:rFonts w:ascii="Arial" w:hAnsi="Arial" w:cs="Arial"/>
                <w:sz w:val="20"/>
                <w:szCs w:val="20"/>
                <w:lang w:eastAsia="en-US"/>
              </w:rPr>
              <w:t>umożliwia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wyłączenie pompy wodnej w przypadku zatrzymania urabiania (silniki organów wyłączone), a posuw kombajnu załączony. </w:t>
            </w:r>
          </w:p>
        </w:tc>
      </w:tr>
      <w:tr w:rsidR="00132A68" w:rsidRPr="009F73BD" w14:paraId="0A1F7A3D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098F1" w14:textId="494B9092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17FBB0" w14:textId="1AD627A5" w:rsidR="00132A68" w:rsidRPr="009F73BD" w:rsidRDefault="00132A68" w:rsidP="00471B58">
            <w:pPr>
              <w:tabs>
                <w:tab w:val="left" w:pos="6300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Silniki posuwu prądu przemiennego zasilane z falownika/ów usytuowanego </w:t>
            </w:r>
            <w:r w:rsidR="00F67EC0" w:rsidRPr="009F73BD">
              <w:rPr>
                <w:rFonts w:ascii="Arial" w:hAnsi="Arial" w:cs="Arial"/>
                <w:sz w:val="20"/>
                <w:szCs w:val="20"/>
                <w:lang w:eastAsia="en-US"/>
              </w:rPr>
              <w:t>w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 kombajnie (układ bez zwrotu energii do sieci).</w:t>
            </w:r>
            <w:r w:rsidRPr="009F73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Kombajn wyposażony w 2 falowniki, dodatkowo Wykonawca zapewnia możliwość jazdy na jednym falowniku</w:t>
            </w:r>
            <w:r w:rsidRPr="009F73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 przypadku awarii ciągnika lub awarii drugiego przekształtnika częstotliwości.</w:t>
            </w:r>
          </w:p>
        </w:tc>
      </w:tr>
      <w:tr w:rsidR="00132A68" w:rsidRPr="009F73BD" w14:paraId="431FBEE2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12DD4" w14:textId="63F537E8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81CA4" w14:textId="3EE07552" w:rsidR="00132A68" w:rsidRPr="009F73BD" w:rsidRDefault="00132A68" w:rsidP="00132A68">
            <w:pPr>
              <w:tabs>
                <w:tab w:val="left" w:pos="6300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Współpraca z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układakiem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kablowym typu</w:t>
            </w:r>
            <w:r w:rsidR="00033DF1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033DF1" w:rsidRPr="009F73BD">
              <w:rPr>
                <w:rFonts w:ascii="Arial" w:hAnsi="Arial" w:cs="Arial"/>
                <w:color w:val="FF0000"/>
                <w:sz w:val="20"/>
                <w:szCs w:val="20"/>
                <w:lang w:eastAsia="en-US"/>
              </w:rPr>
              <w:t>……..</w:t>
            </w:r>
            <w:r w:rsidR="009F73BD">
              <w:rPr>
                <w:rFonts w:ascii="Arial" w:hAnsi="Arial" w:cs="Arial"/>
                <w:color w:val="FF0000"/>
                <w:sz w:val="20"/>
                <w:szCs w:val="20"/>
                <w:lang w:eastAsia="en-US"/>
              </w:rPr>
              <w:t xml:space="preserve"> </w:t>
            </w:r>
            <w:r w:rsidR="009F7DE5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– </w:t>
            </w:r>
            <w:proofErr w:type="gramStart"/>
            <w:r w:rsidR="009F7DE5" w:rsidRPr="009F73BD">
              <w:rPr>
                <w:rFonts w:ascii="Arial" w:hAnsi="Arial" w:cs="Arial"/>
                <w:sz w:val="20"/>
                <w:szCs w:val="20"/>
                <w:lang w:eastAsia="en-US"/>
              </w:rPr>
              <w:t>szer</w:t>
            </w:r>
            <w:proofErr w:type="gramEnd"/>
            <w:r w:rsidR="009F7DE5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185 mm, 240 </w:t>
            </w:r>
            <w:proofErr w:type="spellStart"/>
            <w:r w:rsidR="009F7DE5" w:rsidRPr="009F73BD">
              <w:rPr>
                <w:rFonts w:ascii="Arial" w:hAnsi="Arial" w:cs="Arial"/>
                <w:sz w:val="20"/>
                <w:szCs w:val="20"/>
                <w:lang w:eastAsia="en-US"/>
              </w:rPr>
              <w:t>mb</w:t>
            </w:r>
            <w:proofErr w:type="spellEnd"/>
            <w:r w:rsidR="00493355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spellStart"/>
            <w:r w:rsidR="00493355" w:rsidRPr="009F73BD">
              <w:rPr>
                <w:rFonts w:ascii="Arial" w:hAnsi="Arial" w:cs="Arial"/>
                <w:sz w:val="20"/>
                <w:szCs w:val="20"/>
                <w:lang w:eastAsia="en-US"/>
              </w:rPr>
              <w:t>Układak</w:t>
            </w:r>
            <w:proofErr w:type="spellEnd"/>
            <w:r w:rsidR="00493355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stanowi przedmiot zamówienia, który po zakończeniu okresu najmu zostaje na Zakładzie Zamawiającego.</w:t>
            </w:r>
          </w:p>
        </w:tc>
      </w:tr>
      <w:tr w:rsidR="00132A68" w:rsidRPr="009F73BD" w14:paraId="3DE47813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AAEE2" w14:textId="1EA3E184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3D237" w14:textId="251D78B6" w:rsidR="00132A68" w:rsidRPr="009F73BD" w:rsidRDefault="00132A68" w:rsidP="009F7DE5">
            <w:pPr>
              <w:tabs>
                <w:tab w:val="left" w:pos="6300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Mechanizm mocowania przewodów zasilających (elektrycznego, wodnego i powietrznego) 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>posiada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układ zabezpieczający przewody przed wyrwaniem i działający na wyłączenie awaryjne kombajnu. Przewody zasilające wodny i powietrzny zapewnia Zamawiający, natomiast przewód oponowy (elektryczny) typu</w:t>
            </w:r>
            <w:r w:rsidR="00C232A7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C232A7" w:rsidRPr="009F73BD">
              <w:rPr>
                <w:rFonts w:ascii="Arial" w:hAnsi="Arial" w:cs="Arial"/>
                <w:color w:val="FF0000"/>
                <w:sz w:val="20"/>
                <w:szCs w:val="20"/>
                <w:lang w:eastAsia="en-US"/>
              </w:rPr>
              <w:t>……</w:t>
            </w:r>
            <w:r w:rsidR="009F7DE5" w:rsidRPr="009F73BD">
              <w:rPr>
                <w:rFonts w:ascii="Arial" w:hAnsi="Arial" w:cs="Arial"/>
                <w:color w:val="FF0000"/>
                <w:sz w:val="20"/>
                <w:szCs w:val="20"/>
                <w:lang w:eastAsia="en-US"/>
              </w:rPr>
              <w:t>..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stanowi przedmiot </w:t>
            </w: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zamówienia</w:t>
            </w:r>
            <w:r w:rsidR="00D45A79" w:rsidRPr="009F73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>który</w:t>
            </w:r>
            <w:proofErr w:type="gramEnd"/>
            <w:r w:rsidR="00D45A79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po zakończeniu okresu najmu zostaje na Zakładzie Zamawiającego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r w:rsidR="009F7DE5" w:rsidRPr="009F73BD">
              <w:rPr>
                <w:rFonts w:ascii="Arial" w:hAnsi="Arial" w:cs="Arial"/>
                <w:sz w:val="20"/>
                <w:szCs w:val="20"/>
                <w:lang w:eastAsia="en-US"/>
              </w:rPr>
              <w:t>M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echaniczna regulacja w pionie i poziomie uchwytu kablowego i obrotowy uchwyt przewodów oraz dodatkowo element umożliwiający podwyższenie mocowania uchwytu kablowego</w:t>
            </w:r>
            <w:r w:rsidR="00493355" w:rsidRPr="009F73BD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</w:tr>
      <w:tr w:rsidR="00132A68" w:rsidRPr="009F73BD" w14:paraId="43AE40ED" w14:textId="77777777" w:rsidTr="00E703B8">
        <w:trPr>
          <w:cantSplit/>
          <w:trHeight w:val="14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F408E" w14:textId="374A33B7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C3E49" w14:textId="77777777" w:rsidR="00132A68" w:rsidRPr="009F73BD" w:rsidRDefault="00132A68" w:rsidP="00132A68">
            <w:pPr>
              <w:jc w:val="both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System sterowania kombajnu: sterowanie radiowe z możliwością dodatkowego sterowania ręcznego hydraulicznego (podnoszenia ramion i obrotu ładowarek) oraz umożliwiające niezależne załączanie poszczególnych napędów organów.</w:t>
            </w:r>
          </w:p>
        </w:tc>
      </w:tr>
      <w:tr w:rsidR="00132A68" w:rsidRPr="009F73BD" w14:paraId="5AFF31E8" w14:textId="77777777" w:rsidTr="00E703B8">
        <w:trPr>
          <w:cantSplit/>
          <w:trHeight w:val="140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D913D" w14:textId="2E4A3405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997BE" w14:textId="4401A886" w:rsidR="00132A68" w:rsidRPr="009F73BD" w:rsidRDefault="00132A68" w:rsidP="00132A68">
            <w:pPr>
              <w:jc w:val="both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Kombajn wyposażony w</w:t>
            </w:r>
            <w:r w:rsidR="00F67EC0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piloty sterowania radiowego – 5 kompletów (10 szt.) łącznie z 20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szt. baterii i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ładownicami do ładowania baterii.</w:t>
            </w:r>
            <w:r w:rsidRPr="009F73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Sterowanie radiowe może wykorzystywać dowolne częstotliwości z wyjątkiem pasma 155-175 MHz i pasma 868 MHz.</w:t>
            </w:r>
          </w:p>
        </w:tc>
      </w:tr>
      <w:tr w:rsidR="00132A68" w:rsidRPr="009F73BD" w14:paraId="543DB3DD" w14:textId="77777777" w:rsidTr="00E703B8">
        <w:trPr>
          <w:cantSplit/>
          <w:trHeight w:val="462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A81FA" w14:textId="5BD8DCBA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lastRenderedPageBreak/>
              <w:t>31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C90E7C" w14:textId="24343C54" w:rsidR="00132A68" w:rsidRPr="009F73BD" w:rsidRDefault="00493355" w:rsidP="006B6BC6">
            <w:pPr>
              <w:tabs>
                <w:tab w:val="left" w:pos="6300"/>
              </w:tabs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Najem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obejmuje łącznie </w:t>
            </w:r>
            <w:r w:rsidR="006B6BC6" w:rsidRPr="009F73BD">
              <w:rPr>
                <w:rFonts w:ascii="Arial" w:hAnsi="Arial" w:cs="Arial"/>
                <w:sz w:val="20"/>
                <w:szCs w:val="20"/>
                <w:lang w:eastAsia="en-US"/>
              </w:rPr>
              <w:t>cztery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komplety organów urabiających </w:t>
            </w:r>
            <w:r w:rsidR="006B6BC6" w:rsidRPr="009F73BD">
              <w:rPr>
                <w:rFonts w:ascii="Arial" w:hAnsi="Arial" w:cs="Arial"/>
                <w:sz w:val="20"/>
                <w:szCs w:val="20"/>
                <w:lang w:eastAsia="en-US"/>
              </w:rPr>
              <w:t>L</w:t>
            </w:r>
            <w:r w:rsidR="007C5EBE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+P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(</w:t>
            </w:r>
            <w:r w:rsidR="006B6BC6" w:rsidRPr="009F73BD">
              <w:rPr>
                <w:rFonts w:ascii="Arial" w:hAnsi="Arial" w:cs="Arial"/>
                <w:sz w:val="20"/>
                <w:szCs w:val="20"/>
                <w:lang w:eastAsia="en-US"/>
              </w:rPr>
              <w:t>2x ø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1600 mm i </w:t>
            </w:r>
            <w:r w:rsidR="006B6BC6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2x ø1600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mm) i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ładowarek, które po zakończeniu okresu najmu nie podlegają weryfikacji uszkodzeń, a przywrócenie ich do stanu nominalnego nie obciąży Zamawiającego. Zamawiający dopuszcza dostawę dodatkowych organów i ładowarek do 6 miesięcy od daty zawarcia umowy.</w:t>
            </w:r>
          </w:p>
        </w:tc>
      </w:tr>
      <w:tr w:rsidR="00132A68" w:rsidRPr="009F73BD" w14:paraId="5CE83C3B" w14:textId="77777777" w:rsidTr="00E703B8">
        <w:trPr>
          <w:cantSplit/>
          <w:trHeight w:val="13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A1933" w14:textId="603C7CBF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6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5934B" w14:textId="77777777" w:rsidR="00132A68" w:rsidRPr="009F73BD" w:rsidRDefault="00132A68" w:rsidP="00132A68">
            <w:pPr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Napięcie zasilania 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C06EF4" w14:textId="77777777" w:rsidR="00132A68" w:rsidRPr="009F73BD" w:rsidRDefault="00132A68" w:rsidP="00132A68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1000</w:t>
            </w: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6D3DCA" w14:textId="77777777" w:rsidR="00132A68" w:rsidRPr="009F73BD" w:rsidRDefault="00132A68" w:rsidP="00132A68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V</w:t>
            </w:r>
          </w:p>
        </w:tc>
      </w:tr>
      <w:tr w:rsidR="00132A68" w:rsidRPr="009F73BD" w14:paraId="4544DCBE" w14:textId="77777777" w:rsidTr="00E703B8">
        <w:trPr>
          <w:cantSplit/>
          <w:trHeight w:val="19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B9912" w14:textId="5DB281E5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65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C281F" w14:textId="02FB3132" w:rsidR="00132A68" w:rsidRPr="009F73BD" w:rsidRDefault="00132A68" w:rsidP="00132A68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Moc zainstalowana na organach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urabiających </w:t>
            </w:r>
          </w:p>
        </w:tc>
        <w:tc>
          <w:tcPr>
            <w:tcW w:w="15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6C0C45" w14:textId="1FA582AF" w:rsidR="00C232A7" w:rsidRPr="009F73BD" w:rsidRDefault="00C232A7" w:rsidP="007C5EBE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color w:val="000000" w:themeColor="text1"/>
                <w:sz w:val="20"/>
                <w:szCs w:val="20"/>
                <w:lang w:eastAsia="en-US"/>
              </w:rPr>
              <w:t>2 x ……</w:t>
            </w:r>
          </w:p>
        </w:tc>
        <w:tc>
          <w:tcPr>
            <w:tcW w:w="1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1F9932" w14:textId="77777777" w:rsidR="00132A68" w:rsidRPr="009F73BD" w:rsidRDefault="00132A68" w:rsidP="00132A68">
            <w:pPr>
              <w:spacing w:line="25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[kW]</w:t>
            </w:r>
          </w:p>
        </w:tc>
      </w:tr>
      <w:tr w:rsidR="00132A68" w:rsidRPr="009F73BD" w14:paraId="153A441B" w14:textId="77777777" w:rsidTr="00E703B8">
        <w:trPr>
          <w:trHeight w:val="1904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54D18" w14:textId="15E861B8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21CB5" w14:textId="77777777" w:rsidR="004F624A" w:rsidRPr="009A2281" w:rsidRDefault="004F624A" w:rsidP="004F624A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Kombajn należy wyposażyć w komplet niezbędnych urządzeń do wizualizacji, transmisji danych </w:t>
            </w: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br/>
              <w:t xml:space="preserve">i monitoringu oraz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przesyłu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wszystkich możliwych parametrów pracy kombajnu. Zamawiający zapewnia łącze światłowodowe z miejsca zabudowy urządzeń elektrycznych zasilających kompleks ścianowy do stanowiska nadzoru na powierzchni.</w:t>
            </w:r>
          </w:p>
          <w:p w14:paraId="46C42FC8" w14:textId="74F0812F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Dane udostępnione protokołem komunikacyjnym powinny zawierać wszystkie dostępne informacje dotyczące pracy kombajnu (także pozycji kombajnu w ścianie oraz wartości nachylenia wzdłużnego i poprzecznego maszyny). Dostawę należy zrealizować łącznie z stosowanym osprzętem pozwalającym na połączenie z kompleksem ścianowym (moduły, koncentratory, lokalne stanowisko dołowe wizualizacji). Dostarczone urządzenia umożliwiać będą przesłanie danych do nadrzędnego wskazanego przez Zamawiającego systemu lub systemów wizualizacji, sterowania i zbierania danych oraz niezależnie do systemu HADES będącego głównym systemem SCADA stanowiącym standard dla JSW S.A. </w:t>
            </w:r>
            <w:r w:rsidRPr="002F154C">
              <w:rPr>
                <w:rFonts w:ascii="Arial" w:hAnsi="Arial" w:cs="Arial"/>
                <w:sz w:val="20"/>
                <w:szCs w:val="20"/>
                <w:lang w:eastAsia="en-US"/>
              </w:rPr>
              <w:t xml:space="preserve">System SCADA HADES będzie miał </w:t>
            </w:r>
            <w:r w:rsidRPr="0038302D">
              <w:rPr>
                <w:rFonts w:ascii="Arial" w:hAnsi="Arial" w:cs="Arial"/>
                <w:sz w:val="20"/>
                <w:szCs w:val="20"/>
                <w:lang w:eastAsia="en-US"/>
              </w:rPr>
              <w:t>możliwość zbierania udostępnionych przez system sterowania kombajnu danych z procesów technologicznych pochodzących z warstw</w:t>
            </w:r>
            <w:r w:rsidRPr="009A2281">
              <w:rPr>
                <w:rFonts w:ascii="Arial" w:hAnsi="Arial" w:cs="Arial"/>
                <w:b/>
                <w:sz w:val="20"/>
                <w:szCs w:val="20"/>
                <w:lang w:eastAsia="en-US"/>
              </w:rPr>
              <w:t xml:space="preserve"> </w:t>
            </w:r>
            <w:r w:rsidRPr="00C40494">
              <w:rPr>
                <w:rFonts w:ascii="Arial" w:hAnsi="Arial" w:cs="Arial"/>
                <w:sz w:val="20"/>
                <w:szCs w:val="20"/>
                <w:lang w:eastAsia="en-US"/>
              </w:rPr>
              <w:t xml:space="preserve">0 lub 1 zgodnie z modelem </w:t>
            </w:r>
            <w:proofErr w:type="spellStart"/>
            <w:r w:rsidRPr="00C40494">
              <w:rPr>
                <w:rFonts w:ascii="Arial" w:hAnsi="Arial" w:cs="Arial"/>
                <w:sz w:val="20"/>
                <w:szCs w:val="20"/>
                <w:lang w:eastAsia="en-US"/>
              </w:rPr>
              <w:t>Purdue</w:t>
            </w:r>
            <w:proofErr w:type="spellEnd"/>
            <w:r w:rsidRPr="00C40494">
              <w:rPr>
                <w:rFonts w:ascii="Arial" w:hAnsi="Arial" w:cs="Arial"/>
                <w:sz w:val="20"/>
                <w:szCs w:val="20"/>
                <w:lang w:eastAsia="en-US"/>
              </w:rPr>
              <w:t xml:space="preserve"> systemów ICS</w:t>
            </w: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. System HADES udostępni dane do pozostałych systemów wizualizacji (np. Zefir, SAURON) w zależności od wymagań Zamawiającego.</w:t>
            </w:r>
            <w:r w:rsidR="0038302D" w:rsidRPr="0038302D">
              <w:rPr>
                <w:rFonts w:ascii="Arial" w:eastAsia="Calibri" w:hAnsi="Arial" w:cs="Arial"/>
                <w:b/>
                <w:bCs/>
                <w:iCs/>
                <w:sz w:val="20"/>
                <w:szCs w:val="20"/>
                <w:lang w:eastAsia="en-US"/>
              </w:rPr>
              <w:t xml:space="preserve"> </w:t>
            </w:r>
            <w:r w:rsidR="0038302D" w:rsidRPr="0038302D">
              <w:rPr>
                <w:rFonts w:ascii="Arial" w:hAnsi="Arial" w:cs="Arial"/>
                <w:b/>
                <w:bCs/>
                <w:iCs/>
                <w:sz w:val="20"/>
                <w:szCs w:val="20"/>
                <w:lang w:eastAsia="en-US"/>
              </w:rPr>
              <w:t>Wykonawca dostarczy skompilowane oprogramowanie w postaci plików binarnych, obrazów dysków lub fizycznych nośników danych służących do przywrócenia funkcjonalności układu sterowania kombajnu</w:t>
            </w: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. Adresacja oraz konfiguracja aktywnych elementów sieciowych musi być ustalona z oddziałem Automatyki Dołowej na Zakładzie Górniczym. Wykonawca zapewni możliwość konfiguracji aktywnych urządzeń sieciowych służbom technicznym Zakładu Górniczego.</w:t>
            </w:r>
          </w:p>
          <w:p w14:paraId="6F69F84D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Jeżeli którekolwiek z powyższych nie może zostać spełnione, Wykonawca przygotowuje zestawienie obszarów wymagającej niezależnej oceny ryzyka w obszarze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cyberbezpieczeństwa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i uzgadnia z Zakładowymi Koordynatorami ds.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Cyberbezpieczeństwa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oraz Informatyki sposoby bezpiecznej integracji z infrastrukturą eksploatowaną przez JSW S.A. </w:t>
            </w:r>
          </w:p>
          <w:p w14:paraId="4F678A59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Dla urządzeń i systemów teleinformatycznych eksploatowanych na terenie Zakładu Górniczego ww. dokumentacje oraz uzgodnienia w obszarze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cyberbezpieczeństwa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muszą być zatwierdzane przez Kierownika Ruchu Zakładu Górniczego.</w:t>
            </w:r>
          </w:p>
          <w:p w14:paraId="52335338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Pobierane przez Wykonawcę, podczas zdalnej diagnostyki monitorowanych maszyn i urządzeń, dane:  </w:t>
            </w:r>
          </w:p>
          <w:p w14:paraId="160C71D9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•</w:t>
            </w: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ab/>
              <w:t xml:space="preserve">mogą być wykorzystywane przez wykonawcę wyłącznie w celach </w:t>
            </w:r>
            <w:proofErr w:type="gram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poprawy jakości</w:t>
            </w:r>
            <w:proofErr w:type="gram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, wydajności </w:t>
            </w:r>
            <w:r>
              <w:rPr>
                <w:rFonts w:ascii="Arial" w:hAnsi="Arial" w:cs="Arial"/>
                <w:sz w:val="20"/>
                <w:szCs w:val="20"/>
                <w:lang w:eastAsia="en-US"/>
              </w:rPr>
              <w:br/>
            </w: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i niezawodności pracy tych maszyn i urządzeń,  </w:t>
            </w:r>
          </w:p>
          <w:p w14:paraId="767857E3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•</w:t>
            </w: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ab/>
              <w:t>nie mogą być na żadnym polu eksploatacji w jakikolwiek sposób i formie zwielokrotniane, wtórnie wykorzystywane, ani udostępniane podmiotom trzecim w całości, ani w jakiejkolwiek części.</w:t>
            </w:r>
          </w:p>
          <w:p w14:paraId="01D0994D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W przypadku, gdy wymagane jest dodatkowe oprogramowanie do konfiguracji urządzeń systemu transmisji danych, należy dostarczyć wersję instalacyjną aplikacji z licencją.  Jeżeli wymagane jest dodatkowe urządzenie do konfiguracji należy dostarczyć takie urządzenie dla służb utrzymania ruchu Zamawiającego.</w:t>
            </w:r>
          </w:p>
          <w:p w14:paraId="3A95DFF0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Jastrzębskiej Spółce Węglowej S.A. </w:t>
            </w:r>
            <w:proofErr w:type="gram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przysługuje</w:t>
            </w:r>
            <w:proofErr w:type="gram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wyłączne prawo pobierania danych gromadzonych podczas pracy użytkowanych przez nią maszyn i urządzeń. Gromadzone w ten sposób dane tworzą zbiory danych, które są bazami danych w rozumieniu ustawy z dnia 27 lipca 2001 r. o ochronie baz danych (Dz. U. Nr 128, poz. 1402 z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późn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gram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zm</w:t>
            </w:r>
            <w:proofErr w:type="gram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.), a Jastrzębska Spółka Węglowa S.A. </w:t>
            </w:r>
            <w:proofErr w:type="gram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jest</w:t>
            </w:r>
            <w:proofErr w:type="gram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producentem tak stworzonych baz danych w rozumieniu tej ustawy. Powyższe dane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zg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gram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z</w:t>
            </w:r>
            <w:proofErr w:type="gram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zapisami art. 11 ust. 2 ustawy o zwalczaniu nieuczciwej konkurencji stanowią tajemnicę przedsiębiorstwa Jastrzębskiej Spółki Węglowej S.A.</w:t>
            </w:r>
          </w:p>
          <w:p w14:paraId="22BCC02D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Na wniosek Wykonawcy dane gromadzone podczas pracy maszyn i urządzeń mogą być pobierane w trakcie zdalnej diagnostyki monitorowanych maszyn i urządzeń przez służby serwisowe Wykonawcy na zasadach określonych przez Zamawiającego i w sposób zgodny z obowiązującymi Politykami Bezpieczeństwa Informacji. </w:t>
            </w:r>
          </w:p>
          <w:p w14:paraId="3E253B7D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Podczas okresu gwarancyjnego Dostawca jest zobowiązany do dostarczenia instalacji nowych wersji oprogramowania, w tym usuwające wykryte podatności w systemach i urządzeniach. </w:t>
            </w:r>
          </w:p>
          <w:p w14:paraId="35680CA4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W przypadkach, gdy ze względu na stabilność działania urządzeń </w:t>
            </w:r>
            <w:proofErr w:type="gram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nie zalecane</w:t>
            </w:r>
            <w:proofErr w:type="gram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jest przeprowadzenie procesu aktualizacji Dostawca jest zobowiązany do powiadomienia o zaistniałej konieczności Zakładowych Koordynatorów ds.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Cyberbezpieczeństwa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oraz Informatyki celem ustalenia działań mających na celu zapewnienia bezpieczeństwa infrastruktury.</w:t>
            </w:r>
          </w:p>
          <w:p w14:paraId="73B9CE6F" w14:textId="77777777" w:rsidR="004F624A" w:rsidRPr="009A2281" w:rsidRDefault="004F624A" w:rsidP="004F624A">
            <w:pPr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Aktualizacja oprogramowania musi zostać odnotowana w rejestrze zmian, stanowiącym część dokumentacji urządzenia lub systemu. Odbiór urządzenia po aktualizacji musi zostać potwierdzony przez techniczne służby Zakładu stosownym protokołem odbioru po wprowadzonych zmianach.</w:t>
            </w:r>
          </w:p>
          <w:p w14:paraId="033EA485" w14:textId="2256A026" w:rsidR="00132A68" w:rsidRPr="009F73BD" w:rsidRDefault="004F624A" w:rsidP="004F624A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Podczas okresu gwarancyjnego Dostawca jest zobowiązany do podjęcia działań związanych z usunięciem zagrożeń i podatności oprogramowania wykrytych przez służby odpowiedzialne za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cyberbezpieczeństwo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Zamawiającego. Dla zagrożeń lub podatności sklasyfikowanych, jako krytyczne Wykonawca musi podjąć działania niezwłocznie, dla innych kategorii w ciągu 48h. Jeżeli nie ma możliwości niezwłocznej aktualizacji Wykonawca wraz z Zakładowymi Koordynatorami ds. </w:t>
            </w:r>
            <w:proofErr w:type="spell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Cyberbezpieczeństwa</w:t>
            </w:r>
            <w:proofErr w:type="spell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oraz Informatyki dokonuje oceny ryzyka oraz ustala sposoby bezpiecznej integracji z infrastrukturą eksploatowaną przez JSW S.A. </w:t>
            </w:r>
            <w:proofErr w:type="gramStart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>do</w:t>
            </w:r>
            <w:proofErr w:type="gramEnd"/>
            <w:r w:rsidRPr="009A22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czasu usunięcia zagrożeń i podatności.</w:t>
            </w:r>
          </w:p>
        </w:tc>
      </w:tr>
      <w:tr w:rsidR="00132A68" w:rsidRPr="009F73BD" w14:paraId="0E0A2FAB" w14:textId="77777777" w:rsidTr="00E703B8">
        <w:trPr>
          <w:cantSplit/>
          <w:trHeight w:val="128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385B7" w14:textId="14FBF4CB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DC061" w14:textId="77777777" w:rsidR="00132A68" w:rsidRPr="009F73BD" w:rsidRDefault="00132A68" w:rsidP="00132A68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Skrzynia aparatury elektrycznej nie będzie posiadała przewodów z włóknami światłowodowymi.</w:t>
            </w:r>
          </w:p>
        </w:tc>
      </w:tr>
      <w:tr w:rsidR="00132A68" w:rsidRPr="009F73BD" w14:paraId="0B582D0F" w14:textId="77777777" w:rsidTr="00E703B8">
        <w:trPr>
          <w:cantSplit/>
          <w:trHeight w:val="128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37236" w14:textId="68DD388D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15935" w14:textId="41B09DCC" w:rsidR="00132A68" w:rsidRPr="009F73BD" w:rsidRDefault="00132A68" w:rsidP="00BC6202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Układ jezdny kombajnu 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został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dostosowany do pracy na posiadanych przez Zamawiającego przenośnikach zgrzebłowych ścianowych, 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>Dostarczymy dodatkowe koło trakowe, podchwyt oraz ślizg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, które po zakończeniu okresu najmu nie podlegają weryfikacji uszkodzeń, a przywrócenie ich do stanu nominalnego nie obciąży Zamawiającego.</w:t>
            </w:r>
          </w:p>
        </w:tc>
      </w:tr>
      <w:tr w:rsidR="00132A68" w:rsidRPr="009F73BD" w14:paraId="3652CF26" w14:textId="77777777" w:rsidTr="00E703B8">
        <w:trPr>
          <w:cantSplit/>
          <w:trHeight w:val="128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C55404" w14:textId="23D301D9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37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506CE" w14:textId="523D94FB" w:rsidR="00132A68" w:rsidRPr="009F73BD" w:rsidRDefault="00132A68" w:rsidP="00BC6202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Kombajn 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>będzie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wyposażony w urządzenia gaśnicze zgodnie z §525 Rozporządzenia Ministra Energi z dnia 23.11.2016</w:t>
            </w:r>
            <w:r w:rsidR="009F7DE5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r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</w:tr>
      <w:tr w:rsidR="00132A68" w:rsidRPr="009F73BD" w14:paraId="5AFF854F" w14:textId="77777777" w:rsidTr="00E703B8">
        <w:trPr>
          <w:cantSplit/>
          <w:trHeight w:val="128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1B521" w14:textId="17D41898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E8209" w14:textId="000FF36A" w:rsidR="00132A68" w:rsidRPr="009F73BD" w:rsidRDefault="00132A68" w:rsidP="00BC6202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Kombajn 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>zostanie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wyposażony w narzędzia, niezbędne do prowadzenia pra</w:t>
            </w:r>
            <w:r w:rsidR="00436F4E">
              <w:rPr>
                <w:rFonts w:ascii="Arial" w:hAnsi="Arial" w:cs="Arial"/>
                <w:sz w:val="20"/>
                <w:szCs w:val="20"/>
                <w:lang w:eastAsia="en-US"/>
              </w:rPr>
              <w:t xml:space="preserve">c montażowych, konserwacyjnych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i demontażowych.</w:t>
            </w:r>
          </w:p>
        </w:tc>
      </w:tr>
      <w:tr w:rsidR="00132A68" w:rsidRPr="009F73BD" w14:paraId="6E52426B" w14:textId="77777777" w:rsidTr="00E703B8">
        <w:trPr>
          <w:cantSplit/>
          <w:trHeight w:val="494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A1339" w14:textId="70C42D0C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FF7E8" w14:textId="77777777" w:rsidR="00132A68" w:rsidRPr="009F73BD" w:rsidRDefault="00132A68" w:rsidP="00BC6202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Kombajn </w:t>
            </w:r>
            <w:r w:rsidR="00BC6202"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zostanie wyposażony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 w centralny lub ręczny</w:t>
            </w:r>
            <w:r w:rsidR="00C232A7"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*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 układ smarowania. Ręczny układ smarowania musi umożliwiać eksploatację kombajnu w systemie 4 – zmianowym przez 5 dni w tygodniu bez konieczności smarowania punktów wchodzących w jego skład.</w:t>
            </w:r>
          </w:p>
          <w:p w14:paraId="72B03E48" w14:textId="29A5EAC3" w:rsidR="00C232A7" w:rsidRPr="009F73BD" w:rsidRDefault="00C232A7" w:rsidP="00BC6202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*Niepotrzebne skreślić</w:t>
            </w:r>
          </w:p>
        </w:tc>
      </w:tr>
      <w:tr w:rsidR="00132A68" w:rsidRPr="009F73BD" w14:paraId="613BB171" w14:textId="77777777" w:rsidTr="00E703B8">
        <w:trPr>
          <w:cantSplit/>
          <w:trHeight w:val="436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CB0339" w14:textId="102563DD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78164" w14:textId="1169BA36" w:rsidR="00132A68" w:rsidRPr="00BE77A8" w:rsidRDefault="00A6118B" w:rsidP="00132A68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Uchylono</w:t>
            </w:r>
            <w:r w:rsidR="00132A68" w:rsidRPr="00BE77A8">
              <w:rPr>
                <w:rFonts w:ascii="Arial" w:hAnsi="Arial" w:cs="Arial"/>
                <w:b/>
                <w:sz w:val="20"/>
                <w:szCs w:val="20"/>
                <w:lang w:eastAsia="en-US"/>
              </w:rPr>
              <w:t>.</w:t>
            </w:r>
          </w:p>
        </w:tc>
      </w:tr>
      <w:tr w:rsidR="00132A68" w:rsidRPr="009F73BD" w14:paraId="44E71EC7" w14:textId="77777777" w:rsidTr="00E703B8">
        <w:trPr>
          <w:cantSplit/>
          <w:trHeight w:val="182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32D44" w14:textId="6DCAC10D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C7526" w14:textId="5B9482F6" w:rsidR="00132A68" w:rsidRPr="009F73BD" w:rsidRDefault="00132A68" w:rsidP="00132A68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Kombajn dostosowany do pracy z zabudowanymi ładowarkami oraz bez zabudowanych ładowarek, (o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ich zabudowie zadecyduje Zamawiający).</w:t>
            </w:r>
          </w:p>
        </w:tc>
      </w:tr>
      <w:tr w:rsidR="00132A68" w:rsidRPr="009F73BD" w14:paraId="76B433F7" w14:textId="77777777" w:rsidTr="00E703B8">
        <w:trPr>
          <w:cantSplit/>
          <w:trHeight w:val="285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48850" w14:textId="0844CAC9" w:rsidR="00132A68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E64F6" w14:textId="58AEDA8A" w:rsidR="00132A68" w:rsidRPr="009F73BD" w:rsidRDefault="00132A68" w:rsidP="00132A68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Konstrukcja kombajnu umożliwi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>a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otwarcie pokryw ognioszczelnych oraz swobodny dostęp do wszystkich elementów wyposażenia elektrycznego skrzyni aparaturowej kombajnu bez konieczności demontażu nadstawek przenośnika zgrzebłowego.</w:t>
            </w:r>
          </w:p>
        </w:tc>
      </w:tr>
      <w:tr w:rsidR="00F67EC0" w:rsidRPr="009F73BD" w14:paraId="7019742C" w14:textId="77777777" w:rsidTr="00E703B8">
        <w:trPr>
          <w:cantSplit/>
          <w:trHeight w:val="469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B662C" w14:textId="53604DE7" w:rsidR="00F67EC0" w:rsidRPr="009F73BD" w:rsidRDefault="004E5276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B6CCB" w14:textId="6B70F480" w:rsidR="00F67EC0" w:rsidRPr="009F73BD" w:rsidRDefault="00F67EC0" w:rsidP="00BC6202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Kombajn zostanie wyposażony w dwa niezależne układy hamulcowe zasilane elektrycznie, Zasady użytkowania hamulców 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>zostały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opisane w 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>Dokumentacji techniczno-ruchowej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</w:tr>
      <w:tr w:rsidR="009D4911" w:rsidRPr="009F73BD" w14:paraId="05042357" w14:textId="77777777" w:rsidTr="00E703B8">
        <w:trPr>
          <w:cantSplit/>
          <w:trHeight w:val="469"/>
        </w:trPr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42B70" w14:textId="0ACC7582" w:rsidR="009D4911" w:rsidRPr="009F73BD" w:rsidRDefault="009D4911" w:rsidP="00132A68">
            <w:pPr>
              <w:spacing w:line="25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934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B37108" w14:textId="5B5F4D5B" w:rsidR="009D4911" w:rsidRPr="009F73BD" w:rsidRDefault="009D4911" w:rsidP="009D4911">
            <w:pPr>
              <w:tabs>
                <w:tab w:val="left" w:pos="6300"/>
              </w:tabs>
              <w:spacing w:line="256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Kombajn posiada możliwość uchwycenia wody z chłodzenia silników za pomocą przewodów hydraulicznych odprowadzając medium do zbiornika.</w:t>
            </w:r>
          </w:p>
        </w:tc>
      </w:tr>
    </w:tbl>
    <w:p w14:paraId="2907F74D" w14:textId="77777777" w:rsidR="00F67EC0" w:rsidRPr="009F73BD" w:rsidRDefault="00F67EC0" w:rsidP="00A77D2C">
      <w:pPr>
        <w:keepNext/>
        <w:spacing w:before="120"/>
        <w:contextualSpacing/>
        <w:rPr>
          <w:rFonts w:ascii="Arial" w:hAnsi="Arial" w:cs="Arial"/>
          <w:b/>
          <w:sz w:val="20"/>
          <w:szCs w:val="20"/>
        </w:rPr>
      </w:pPr>
    </w:p>
    <w:p w14:paraId="0C742BF6" w14:textId="77777777" w:rsidR="005105B0" w:rsidRPr="009F73BD" w:rsidRDefault="005105B0" w:rsidP="00A77D2C">
      <w:pPr>
        <w:keepNext/>
        <w:spacing w:before="120"/>
        <w:contextualSpacing/>
        <w:rPr>
          <w:rFonts w:ascii="Arial" w:hAnsi="Arial" w:cs="Arial"/>
          <w:b/>
          <w:sz w:val="20"/>
          <w:szCs w:val="20"/>
        </w:rPr>
      </w:pPr>
    </w:p>
    <w:p w14:paraId="0B5209C3" w14:textId="3FE15971" w:rsidR="0086581D" w:rsidRPr="00E703B8" w:rsidRDefault="00EE370F" w:rsidP="00E703B8">
      <w:pPr>
        <w:pStyle w:val="Akapitzlist"/>
        <w:keepNext/>
        <w:numPr>
          <w:ilvl w:val="0"/>
          <w:numId w:val="13"/>
        </w:numPr>
        <w:spacing w:before="120"/>
        <w:ind w:left="284" w:hanging="340"/>
        <w:rPr>
          <w:rFonts w:ascii="Arial" w:hAnsi="Arial" w:cs="Arial"/>
          <w:b/>
          <w:sz w:val="20"/>
          <w:szCs w:val="20"/>
        </w:rPr>
      </w:pPr>
      <w:r w:rsidRPr="009F73BD">
        <w:rPr>
          <w:rFonts w:ascii="Arial" w:hAnsi="Arial" w:cs="Arial"/>
          <w:b/>
          <w:sz w:val="20"/>
          <w:szCs w:val="20"/>
        </w:rPr>
        <w:t>W</w:t>
      </w:r>
      <w:r w:rsidR="0086581D" w:rsidRPr="009F73BD">
        <w:rPr>
          <w:rFonts w:ascii="Arial" w:hAnsi="Arial" w:cs="Arial"/>
          <w:b/>
          <w:sz w:val="20"/>
          <w:szCs w:val="20"/>
        </w:rPr>
        <w:t>yposażenie</w:t>
      </w:r>
      <w:r w:rsidR="009C5969" w:rsidRPr="009F73BD">
        <w:rPr>
          <w:rFonts w:ascii="Arial" w:hAnsi="Arial" w:cs="Arial"/>
          <w:b/>
          <w:sz w:val="20"/>
          <w:szCs w:val="20"/>
        </w:rPr>
        <w:t xml:space="preserve"> dodatkowe</w:t>
      </w:r>
    </w:p>
    <w:tbl>
      <w:tblPr>
        <w:tblW w:w="98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06"/>
        <w:gridCol w:w="703"/>
        <w:gridCol w:w="5874"/>
        <w:gridCol w:w="340"/>
        <w:gridCol w:w="85"/>
        <w:gridCol w:w="2384"/>
      </w:tblGrid>
      <w:tr w:rsidR="00716446" w:rsidRPr="009F73BD" w14:paraId="37B28363" w14:textId="77777777" w:rsidTr="00436F4E">
        <w:trPr>
          <w:cantSplit/>
          <w:trHeight w:val="644"/>
        </w:trPr>
        <w:tc>
          <w:tcPr>
            <w:tcW w:w="506" w:type="dxa"/>
            <w:vMerge w:val="restart"/>
            <w:vAlign w:val="center"/>
            <w:hideMark/>
          </w:tcPr>
          <w:p w14:paraId="654D245A" w14:textId="77777777" w:rsidR="0086581D" w:rsidRPr="009F73BD" w:rsidRDefault="0086581D" w:rsidP="0086581D">
            <w:pPr>
              <w:spacing w:line="254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386" w:type="dxa"/>
            <w:gridSpan w:val="5"/>
            <w:vAlign w:val="center"/>
            <w:hideMark/>
          </w:tcPr>
          <w:p w14:paraId="5B787878" w14:textId="732673B7" w:rsidR="0086581D" w:rsidRPr="009F73BD" w:rsidRDefault="0086581D" w:rsidP="00BC6202">
            <w:pPr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Najem 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>obejmuje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pompę wodną wraz z silnikiem elektrycznym, sprzęgłem i ramą nośną oraz zestawem filtrów – 1 komplet</w:t>
            </w:r>
            <w:r w:rsidR="00BC6202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typu ………………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 następujących parametrach:</w:t>
            </w:r>
          </w:p>
        </w:tc>
      </w:tr>
      <w:tr w:rsidR="00716446" w:rsidRPr="009F73BD" w14:paraId="63655C5A" w14:textId="77777777" w:rsidTr="00436F4E">
        <w:trPr>
          <w:cantSplit/>
          <w:trHeight w:val="303"/>
        </w:trPr>
        <w:tc>
          <w:tcPr>
            <w:tcW w:w="506" w:type="dxa"/>
            <w:vMerge/>
            <w:vAlign w:val="center"/>
            <w:hideMark/>
          </w:tcPr>
          <w:p w14:paraId="5667471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Align w:val="center"/>
            <w:hideMark/>
          </w:tcPr>
          <w:p w14:paraId="531F9DFD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a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6299" w:type="dxa"/>
            <w:gridSpan w:val="3"/>
            <w:vAlign w:val="center"/>
            <w:hideMark/>
          </w:tcPr>
          <w:p w14:paraId="7EFCE22D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znamionowa wydajność jednostki </w:t>
            </w: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wysokociśnieniowej ,</w:t>
            </w:r>
            <w:proofErr w:type="gramEnd"/>
          </w:p>
        </w:tc>
        <w:tc>
          <w:tcPr>
            <w:tcW w:w="2384" w:type="dxa"/>
            <w:vAlign w:val="center"/>
            <w:hideMark/>
          </w:tcPr>
          <w:p w14:paraId="467DCE6F" w14:textId="534949C7" w:rsidR="0086581D" w:rsidRPr="009F73BD" w:rsidRDefault="00513976" w:rsidP="0086581D">
            <w:pPr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……….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l</w:t>
            </w:r>
            <w:proofErr w:type="gramEnd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/min.</w:t>
            </w:r>
          </w:p>
        </w:tc>
      </w:tr>
      <w:tr w:rsidR="00716446" w:rsidRPr="009F73BD" w14:paraId="435F692A" w14:textId="77777777" w:rsidTr="00436F4E">
        <w:trPr>
          <w:cantSplit/>
          <w:trHeight w:val="529"/>
        </w:trPr>
        <w:tc>
          <w:tcPr>
            <w:tcW w:w="506" w:type="dxa"/>
            <w:vMerge/>
            <w:vAlign w:val="center"/>
            <w:hideMark/>
          </w:tcPr>
          <w:p w14:paraId="4294D557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Align w:val="center"/>
            <w:hideMark/>
          </w:tcPr>
          <w:p w14:paraId="62C952FB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b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6299" w:type="dxa"/>
            <w:gridSpan w:val="3"/>
            <w:vAlign w:val="center"/>
            <w:hideMark/>
          </w:tcPr>
          <w:p w14:paraId="608141FF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zakres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regulacji ciśnienia,</w:t>
            </w:r>
          </w:p>
        </w:tc>
        <w:tc>
          <w:tcPr>
            <w:tcW w:w="2384" w:type="dxa"/>
            <w:vAlign w:val="center"/>
            <w:hideMark/>
          </w:tcPr>
          <w:p w14:paraId="59CDB32B" w14:textId="04A06B46" w:rsidR="0086581D" w:rsidRPr="009F73BD" w:rsidRDefault="0086581D" w:rsidP="00EE370F">
            <w:pPr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od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3 do</w:t>
            </w:r>
            <w:r w:rsidR="00EE370F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EE370F"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…..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MPa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,</w:t>
            </w:r>
          </w:p>
        </w:tc>
      </w:tr>
      <w:tr w:rsidR="00716446" w:rsidRPr="009F73BD" w14:paraId="6D7303E9" w14:textId="77777777" w:rsidTr="00436F4E">
        <w:trPr>
          <w:cantSplit/>
          <w:trHeight w:val="375"/>
        </w:trPr>
        <w:tc>
          <w:tcPr>
            <w:tcW w:w="506" w:type="dxa"/>
            <w:vMerge/>
            <w:vAlign w:val="center"/>
            <w:hideMark/>
          </w:tcPr>
          <w:p w14:paraId="3E52435B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Align w:val="center"/>
            <w:hideMark/>
          </w:tcPr>
          <w:p w14:paraId="74EEBE64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c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8683" w:type="dxa"/>
            <w:gridSpan w:val="4"/>
            <w:vAlign w:val="center"/>
            <w:hideMark/>
          </w:tcPr>
          <w:p w14:paraId="060AF559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zawór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regulacji ciśnienia z możliwością płynnej nastawy zadanej wartości ciśnienia,</w:t>
            </w:r>
          </w:p>
        </w:tc>
      </w:tr>
      <w:tr w:rsidR="00716446" w:rsidRPr="009F73BD" w14:paraId="68BBB865" w14:textId="77777777" w:rsidTr="00436F4E">
        <w:trPr>
          <w:cantSplit/>
          <w:trHeight w:val="315"/>
        </w:trPr>
        <w:tc>
          <w:tcPr>
            <w:tcW w:w="506" w:type="dxa"/>
            <w:vMerge/>
            <w:vAlign w:val="center"/>
            <w:hideMark/>
          </w:tcPr>
          <w:p w14:paraId="706A04C4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Align w:val="center"/>
            <w:hideMark/>
          </w:tcPr>
          <w:p w14:paraId="2E45CE9D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d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8683" w:type="dxa"/>
            <w:gridSpan w:val="4"/>
            <w:vAlign w:val="center"/>
            <w:hideMark/>
          </w:tcPr>
          <w:p w14:paraId="471416CE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elementy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pompy mające kontakt z medium roboczym muszą być wykonane z materiałów nierdzewnych</w:t>
            </w:r>
            <w:r w:rsidRPr="009F73BD">
              <w:rPr>
                <w:rFonts w:ascii="Arial" w:hAnsi="Arial" w:cs="Arial"/>
                <w:strike/>
                <w:sz w:val="20"/>
                <w:szCs w:val="20"/>
                <w:lang w:eastAsia="en-US"/>
              </w:rPr>
              <w:t>,</w:t>
            </w:r>
          </w:p>
        </w:tc>
      </w:tr>
      <w:tr w:rsidR="00716446" w:rsidRPr="009F73BD" w14:paraId="45112204" w14:textId="77777777" w:rsidTr="00436F4E">
        <w:trPr>
          <w:cantSplit/>
          <w:trHeight w:val="263"/>
        </w:trPr>
        <w:tc>
          <w:tcPr>
            <w:tcW w:w="506" w:type="dxa"/>
            <w:vMerge/>
            <w:vAlign w:val="center"/>
            <w:hideMark/>
          </w:tcPr>
          <w:p w14:paraId="049DF98D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Align w:val="center"/>
            <w:hideMark/>
          </w:tcPr>
          <w:p w14:paraId="3B7B3731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6299" w:type="dxa"/>
            <w:gridSpan w:val="3"/>
            <w:vAlign w:val="center"/>
            <w:hideMark/>
          </w:tcPr>
          <w:p w14:paraId="010129A6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zasilanie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pompy bezpośrednio z rurociągu wodnego o ciśnieniu,</w:t>
            </w:r>
          </w:p>
        </w:tc>
        <w:tc>
          <w:tcPr>
            <w:tcW w:w="2384" w:type="dxa"/>
            <w:vAlign w:val="center"/>
            <w:hideMark/>
          </w:tcPr>
          <w:p w14:paraId="24A7666D" w14:textId="77777777" w:rsidR="0086581D" w:rsidRPr="009F73BD" w:rsidRDefault="0086581D" w:rsidP="0086581D">
            <w:pPr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max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1,6MPa</w:t>
            </w:r>
          </w:p>
        </w:tc>
      </w:tr>
      <w:tr w:rsidR="00716446" w:rsidRPr="009F73BD" w14:paraId="5F2768F9" w14:textId="77777777" w:rsidTr="00436F4E">
        <w:trPr>
          <w:cantSplit/>
          <w:trHeight w:val="280"/>
        </w:trPr>
        <w:tc>
          <w:tcPr>
            <w:tcW w:w="506" w:type="dxa"/>
            <w:vMerge/>
            <w:vAlign w:val="center"/>
            <w:hideMark/>
          </w:tcPr>
          <w:p w14:paraId="3D52BE32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Align w:val="center"/>
            <w:hideMark/>
          </w:tcPr>
          <w:p w14:paraId="2A5751F1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f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6299" w:type="dxa"/>
            <w:gridSpan w:val="3"/>
            <w:vAlign w:val="center"/>
            <w:hideMark/>
          </w:tcPr>
          <w:p w14:paraId="72EF52DB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napięcie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zasilania, </w:t>
            </w:r>
          </w:p>
        </w:tc>
        <w:tc>
          <w:tcPr>
            <w:tcW w:w="2384" w:type="dxa"/>
            <w:vAlign w:val="center"/>
            <w:hideMark/>
          </w:tcPr>
          <w:p w14:paraId="624A8043" w14:textId="77777777" w:rsidR="0086581D" w:rsidRPr="009F73BD" w:rsidRDefault="0086581D" w:rsidP="0086581D">
            <w:pPr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1000V/50Hz,</w:t>
            </w:r>
          </w:p>
        </w:tc>
      </w:tr>
      <w:tr w:rsidR="00716446" w:rsidRPr="009F73BD" w14:paraId="413A359A" w14:textId="77777777" w:rsidTr="00436F4E">
        <w:trPr>
          <w:cantSplit/>
          <w:trHeight w:val="129"/>
        </w:trPr>
        <w:tc>
          <w:tcPr>
            <w:tcW w:w="506" w:type="dxa"/>
            <w:vMerge/>
            <w:vAlign w:val="center"/>
            <w:hideMark/>
          </w:tcPr>
          <w:p w14:paraId="05F3021C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Align w:val="center"/>
            <w:hideMark/>
          </w:tcPr>
          <w:p w14:paraId="56A4A3FE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g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6299" w:type="dxa"/>
            <w:gridSpan w:val="3"/>
            <w:vAlign w:val="center"/>
            <w:hideMark/>
          </w:tcPr>
          <w:p w14:paraId="05342D7B" w14:textId="6760CA3C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moc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silnika napędowego,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384" w:type="dxa"/>
            <w:vAlign w:val="center"/>
            <w:hideMark/>
          </w:tcPr>
          <w:p w14:paraId="3DC171DE" w14:textId="4FC5BFC2" w:rsidR="0086581D" w:rsidRPr="009F73BD" w:rsidRDefault="00513976" w:rsidP="0086581D">
            <w:pPr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…………….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kW</w:t>
            </w:r>
            <w:proofErr w:type="gramEnd"/>
          </w:p>
        </w:tc>
      </w:tr>
      <w:tr w:rsidR="00716446" w:rsidRPr="009F73BD" w14:paraId="72094C3E" w14:textId="77777777" w:rsidTr="00436F4E">
        <w:trPr>
          <w:cantSplit/>
          <w:trHeight w:val="539"/>
        </w:trPr>
        <w:tc>
          <w:tcPr>
            <w:tcW w:w="506" w:type="dxa"/>
            <w:vMerge/>
            <w:vAlign w:val="center"/>
            <w:hideMark/>
          </w:tcPr>
          <w:p w14:paraId="71273A9F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 w:val="restart"/>
            <w:vAlign w:val="center"/>
            <w:hideMark/>
          </w:tcPr>
          <w:p w14:paraId="0900D243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h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8683" w:type="dxa"/>
            <w:gridSpan w:val="4"/>
            <w:vAlign w:val="center"/>
            <w:hideMark/>
          </w:tcPr>
          <w:p w14:paraId="7F8F0869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filtr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dwukomorowy rurowy automatyczny ze sterowaniem i napędem pneumatycznym</w:t>
            </w:r>
          </w:p>
          <w:p w14:paraId="2D42AD91" w14:textId="16AFC259" w:rsidR="0086581D" w:rsidRPr="009F73BD" w:rsidRDefault="0086581D" w:rsidP="00513976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typu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………………………..</w:t>
            </w:r>
            <w:r w:rsidR="00B04887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o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parametrach:</w:t>
            </w:r>
          </w:p>
        </w:tc>
      </w:tr>
      <w:tr w:rsidR="00716446" w:rsidRPr="009F73BD" w14:paraId="4577DE27" w14:textId="77777777" w:rsidTr="00436F4E">
        <w:trPr>
          <w:cantSplit/>
          <w:trHeight w:val="70"/>
        </w:trPr>
        <w:tc>
          <w:tcPr>
            <w:tcW w:w="506" w:type="dxa"/>
            <w:vMerge/>
            <w:vAlign w:val="center"/>
            <w:hideMark/>
          </w:tcPr>
          <w:p w14:paraId="69BEEC0B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5C725635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874" w:type="dxa"/>
            <w:vAlign w:val="center"/>
            <w:hideMark/>
          </w:tcPr>
          <w:p w14:paraId="296224E5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ciśnienie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wody</w:t>
            </w:r>
          </w:p>
        </w:tc>
        <w:tc>
          <w:tcPr>
            <w:tcW w:w="2809" w:type="dxa"/>
            <w:gridSpan w:val="3"/>
            <w:vAlign w:val="center"/>
            <w:hideMark/>
          </w:tcPr>
          <w:p w14:paraId="352E1F69" w14:textId="48B15F15" w:rsidR="0086581D" w:rsidRPr="009F73BD" w:rsidRDefault="009536FF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bar</w:t>
            </w:r>
          </w:p>
        </w:tc>
      </w:tr>
      <w:tr w:rsidR="00716446" w:rsidRPr="009F73BD" w14:paraId="2B80EED9" w14:textId="77777777" w:rsidTr="00436F4E">
        <w:trPr>
          <w:cantSplit/>
          <w:trHeight w:val="145"/>
        </w:trPr>
        <w:tc>
          <w:tcPr>
            <w:tcW w:w="506" w:type="dxa"/>
            <w:vMerge/>
            <w:vAlign w:val="center"/>
            <w:hideMark/>
          </w:tcPr>
          <w:p w14:paraId="2292644C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651E8130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874" w:type="dxa"/>
            <w:vAlign w:val="center"/>
            <w:hideMark/>
          </w:tcPr>
          <w:p w14:paraId="5E4EF683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pojemność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809" w:type="dxa"/>
            <w:gridSpan w:val="3"/>
            <w:vAlign w:val="center"/>
            <w:hideMark/>
          </w:tcPr>
          <w:p w14:paraId="1653E4E5" w14:textId="783B61E0" w:rsidR="0086581D" w:rsidRPr="009F73BD" w:rsidRDefault="0086581D" w:rsidP="00513976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………..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dm</w:t>
            </w:r>
            <w:r w:rsidRPr="009F73BD">
              <w:rPr>
                <w:rFonts w:ascii="Arial" w:hAnsi="Arial" w:cs="Arial"/>
                <w:sz w:val="20"/>
                <w:szCs w:val="20"/>
                <w:vertAlign w:val="superscript"/>
                <w:lang w:eastAsia="en-US"/>
              </w:rPr>
              <w:t>3</w:t>
            </w:r>
          </w:p>
        </w:tc>
      </w:tr>
      <w:tr w:rsidR="00716446" w:rsidRPr="009F73BD" w14:paraId="28397B9F" w14:textId="77777777" w:rsidTr="00436F4E">
        <w:trPr>
          <w:cantSplit/>
          <w:trHeight w:val="70"/>
        </w:trPr>
        <w:tc>
          <w:tcPr>
            <w:tcW w:w="506" w:type="dxa"/>
            <w:vMerge/>
            <w:vAlign w:val="center"/>
            <w:hideMark/>
          </w:tcPr>
          <w:p w14:paraId="0C57C384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1DF459C6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874" w:type="dxa"/>
            <w:vAlign w:val="center"/>
            <w:hideMark/>
          </w:tcPr>
          <w:p w14:paraId="4224CAF6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przepływ</w:t>
            </w:r>
            <w:proofErr w:type="gramEnd"/>
          </w:p>
        </w:tc>
        <w:tc>
          <w:tcPr>
            <w:tcW w:w="2809" w:type="dxa"/>
            <w:gridSpan w:val="3"/>
            <w:vAlign w:val="center"/>
            <w:hideMark/>
          </w:tcPr>
          <w:p w14:paraId="188B0487" w14:textId="7D51DDA8" w:rsidR="0086581D" w:rsidRPr="009F73BD" w:rsidRDefault="009536FF" w:rsidP="00513976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………….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dm</w:t>
            </w:r>
            <w:proofErr w:type="gramEnd"/>
            <w:r w:rsidR="0086581D" w:rsidRPr="009F73BD">
              <w:rPr>
                <w:rFonts w:ascii="Arial" w:hAnsi="Arial" w:cs="Arial"/>
                <w:sz w:val="20"/>
                <w:szCs w:val="20"/>
                <w:vertAlign w:val="superscript"/>
                <w:lang w:eastAsia="en-US"/>
              </w:rPr>
              <w:t>3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/min</w:t>
            </w:r>
          </w:p>
        </w:tc>
      </w:tr>
      <w:tr w:rsidR="00716446" w:rsidRPr="009F73BD" w14:paraId="380D63CB" w14:textId="77777777" w:rsidTr="00436F4E">
        <w:trPr>
          <w:cantSplit/>
          <w:trHeight w:val="153"/>
        </w:trPr>
        <w:tc>
          <w:tcPr>
            <w:tcW w:w="506" w:type="dxa"/>
            <w:vMerge/>
            <w:vAlign w:val="center"/>
            <w:hideMark/>
          </w:tcPr>
          <w:p w14:paraId="40484EA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30FEA9AC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874" w:type="dxa"/>
            <w:vMerge w:val="restart"/>
            <w:vAlign w:val="center"/>
            <w:hideMark/>
          </w:tcPr>
          <w:p w14:paraId="34C00420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rodzaj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przyłączy</w:t>
            </w:r>
          </w:p>
        </w:tc>
        <w:tc>
          <w:tcPr>
            <w:tcW w:w="2809" w:type="dxa"/>
            <w:gridSpan w:val="3"/>
            <w:vAlign w:val="center"/>
            <w:hideMark/>
          </w:tcPr>
          <w:p w14:paraId="456B14E5" w14:textId="2A4A54A3" w:rsidR="0086581D" w:rsidRPr="009F73BD" w:rsidRDefault="0086581D" w:rsidP="00513976">
            <w:pPr>
              <w:tabs>
                <w:tab w:val="left" w:pos="6300"/>
              </w:tabs>
              <w:spacing w:line="252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wlot-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połączenie wtykowe DN51, wykonane wg normy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…………………….</w:t>
            </w:r>
          </w:p>
        </w:tc>
      </w:tr>
      <w:tr w:rsidR="00716446" w:rsidRPr="009F73BD" w14:paraId="2120D556" w14:textId="77777777" w:rsidTr="00436F4E">
        <w:trPr>
          <w:cantSplit/>
          <w:trHeight w:val="157"/>
        </w:trPr>
        <w:tc>
          <w:tcPr>
            <w:tcW w:w="506" w:type="dxa"/>
            <w:vMerge/>
            <w:vAlign w:val="center"/>
            <w:hideMark/>
          </w:tcPr>
          <w:p w14:paraId="74BA2AF9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250F968F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874" w:type="dxa"/>
            <w:vMerge/>
            <w:vAlign w:val="center"/>
            <w:hideMark/>
          </w:tcPr>
          <w:p w14:paraId="620FA86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809" w:type="dxa"/>
            <w:gridSpan w:val="3"/>
            <w:vAlign w:val="center"/>
            <w:hideMark/>
          </w:tcPr>
          <w:p w14:paraId="0DBCDAC1" w14:textId="6668C037" w:rsidR="0086581D" w:rsidRPr="009F73BD" w:rsidRDefault="0086581D" w:rsidP="00513976">
            <w:pPr>
              <w:tabs>
                <w:tab w:val="left" w:pos="6300"/>
              </w:tabs>
              <w:spacing w:line="252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wylot-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połączenie wtykowe DN51, wykonane wg normy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……………………</w:t>
            </w:r>
          </w:p>
        </w:tc>
      </w:tr>
      <w:tr w:rsidR="00716446" w:rsidRPr="009F73BD" w14:paraId="1249B2DD" w14:textId="77777777" w:rsidTr="00436F4E">
        <w:trPr>
          <w:cantSplit/>
          <w:trHeight w:val="444"/>
        </w:trPr>
        <w:tc>
          <w:tcPr>
            <w:tcW w:w="506" w:type="dxa"/>
            <w:vMerge/>
            <w:vAlign w:val="center"/>
            <w:hideMark/>
          </w:tcPr>
          <w:p w14:paraId="03A51911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6FBF45F7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874" w:type="dxa"/>
            <w:vMerge/>
            <w:vAlign w:val="center"/>
            <w:hideMark/>
          </w:tcPr>
          <w:p w14:paraId="17EBF5B1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809" w:type="dxa"/>
            <w:gridSpan w:val="3"/>
            <w:vAlign w:val="center"/>
            <w:hideMark/>
          </w:tcPr>
          <w:p w14:paraId="523D3C93" w14:textId="6ED295D1" w:rsidR="0086581D" w:rsidRPr="009F73BD" w:rsidRDefault="0086581D" w:rsidP="00513976">
            <w:pPr>
              <w:tabs>
                <w:tab w:val="left" w:pos="6300"/>
              </w:tabs>
              <w:spacing w:line="252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wylot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zanieczyszczeń- połączenie wtykowe DN19, wykonane wg normy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………………………..</w:t>
            </w:r>
          </w:p>
        </w:tc>
      </w:tr>
      <w:tr w:rsidR="00716446" w:rsidRPr="009F73BD" w14:paraId="1AE47964" w14:textId="77777777" w:rsidTr="00436F4E">
        <w:trPr>
          <w:cantSplit/>
          <w:trHeight w:val="346"/>
        </w:trPr>
        <w:tc>
          <w:tcPr>
            <w:tcW w:w="506" w:type="dxa"/>
            <w:vMerge/>
            <w:vAlign w:val="center"/>
            <w:hideMark/>
          </w:tcPr>
          <w:p w14:paraId="305F8B7F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5C775E5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874" w:type="dxa"/>
            <w:vAlign w:val="center"/>
            <w:hideMark/>
          </w:tcPr>
          <w:p w14:paraId="6A6B8D04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ciśnienie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zasilania sprężonego powietrza z sieci kopalnianej</w:t>
            </w:r>
          </w:p>
        </w:tc>
        <w:tc>
          <w:tcPr>
            <w:tcW w:w="2809" w:type="dxa"/>
            <w:gridSpan w:val="3"/>
            <w:vAlign w:val="center"/>
            <w:hideMark/>
          </w:tcPr>
          <w:p w14:paraId="3B0DC8FE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3÷6 bar</w:t>
            </w:r>
          </w:p>
        </w:tc>
      </w:tr>
      <w:tr w:rsidR="00716446" w:rsidRPr="009F73BD" w14:paraId="772846CC" w14:textId="77777777" w:rsidTr="00436F4E">
        <w:trPr>
          <w:cantSplit/>
          <w:trHeight w:val="70"/>
        </w:trPr>
        <w:tc>
          <w:tcPr>
            <w:tcW w:w="506" w:type="dxa"/>
            <w:vMerge/>
            <w:vAlign w:val="center"/>
            <w:hideMark/>
          </w:tcPr>
          <w:p w14:paraId="4A119EE2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21092EB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5874" w:type="dxa"/>
            <w:vAlign w:val="center"/>
            <w:hideMark/>
          </w:tcPr>
          <w:p w14:paraId="78525B40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dokładność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filtracji</w:t>
            </w:r>
          </w:p>
        </w:tc>
        <w:tc>
          <w:tcPr>
            <w:tcW w:w="2809" w:type="dxa"/>
            <w:gridSpan w:val="3"/>
            <w:vAlign w:val="center"/>
            <w:hideMark/>
          </w:tcPr>
          <w:p w14:paraId="0A83A39C" w14:textId="790DF503" w:rsidR="0086581D" w:rsidRPr="009F73BD" w:rsidRDefault="00513976" w:rsidP="00513976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………….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µ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m</w:t>
            </w:r>
            <w:proofErr w:type="gramEnd"/>
          </w:p>
        </w:tc>
      </w:tr>
      <w:tr w:rsidR="00716446" w:rsidRPr="009F73BD" w14:paraId="25C52779" w14:textId="77777777" w:rsidTr="00436F4E">
        <w:trPr>
          <w:cantSplit/>
          <w:trHeight w:val="539"/>
        </w:trPr>
        <w:tc>
          <w:tcPr>
            <w:tcW w:w="506" w:type="dxa"/>
            <w:vMerge/>
            <w:vAlign w:val="center"/>
            <w:hideMark/>
          </w:tcPr>
          <w:p w14:paraId="5F3109F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77589E0C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8683" w:type="dxa"/>
            <w:gridSpan w:val="4"/>
            <w:vAlign w:val="center"/>
            <w:hideMark/>
          </w:tcPr>
          <w:p w14:paraId="1DB43796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możliwość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czyszczenia filtrów, oraz ich wymianę przy pracy ciągłej</w:t>
            </w:r>
            <w:r w:rsidR="00231616" w:rsidRPr="009F73BD">
              <w:rPr>
                <w:rFonts w:ascii="Arial" w:hAnsi="Arial" w:cs="Arial"/>
                <w:sz w:val="20"/>
                <w:szCs w:val="20"/>
                <w:lang w:eastAsia="en-US"/>
              </w:rPr>
              <w:t>,</w:t>
            </w:r>
            <w:r w:rsidR="00231616" w:rsidRPr="009F73B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31616" w:rsidRPr="009F73BD">
              <w:rPr>
                <w:rFonts w:ascii="Arial" w:hAnsi="Arial" w:cs="Arial"/>
                <w:sz w:val="20"/>
                <w:szCs w:val="20"/>
                <w:lang w:eastAsia="en-US"/>
              </w:rPr>
              <w:t>Zamawiający wymaga dostarczenia 2 kompletów wkładów filtrujących</w:t>
            </w:r>
          </w:p>
        </w:tc>
      </w:tr>
      <w:tr w:rsidR="00716446" w:rsidRPr="009F73BD" w14:paraId="478BC878" w14:textId="77777777" w:rsidTr="00436F4E">
        <w:trPr>
          <w:cantSplit/>
          <w:trHeight w:val="482"/>
        </w:trPr>
        <w:tc>
          <w:tcPr>
            <w:tcW w:w="506" w:type="dxa"/>
            <w:vMerge/>
            <w:vAlign w:val="center"/>
            <w:hideMark/>
          </w:tcPr>
          <w:p w14:paraId="1788065B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 w:val="restart"/>
            <w:vAlign w:val="center"/>
            <w:hideMark/>
          </w:tcPr>
          <w:p w14:paraId="586889C7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i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)</w:t>
            </w:r>
          </w:p>
        </w:tc>
        <w:tc>
          <w:tcPr>
            <w:tcW w:w="8683" w:type="dxa"/>
            <w:gridSpan w:val="4"/>
            <w:vAlign w:val="center"/>
            <w:hideMark/>
          </w:tcPr>
          <w:p w14:paraId="3D7A8464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filtr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dwukomorowy rurowy automatyczny ze sterowaniem i napędem pneumatycznym</w:t>
            </w:r>
          </w:p>
          <w:p w14:paraId="2035B5CA" w14:textId="0654C4D9" w:rsidR="0086581D" w:rsidRPr="009F73BD" w:rsidRDefault="0086581D" w:rsidP="00513976">
            <w:pPr>
              <w:tabs>
                <w:tab w:val="left" w:pos="6300"/>
              </w:tabs>
              <w:spacing w:line="252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typu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………………………</w:t>
            </w:r>
            <w:r w:rsidR="00B04887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parametrach:</w:t>
            </w:r>
          </w:p>
        </w:tc>
      </w:tr>
      <w:tr w:rsidR="00716446" w:rsidRPr="009F73BD" w14:paraId="0BA18C70" w14:textId="77777777" w:rsidTr="00436F4E">
        <w:trPr>
          <w:cantSplit/>
          <w:trHeight w:val="207"/>
        </w:trPr>
        <w:tc>
          <w:tcPr>
            <w:tcW w:w="506" w:type="dxa"/>
            <w:vMerge/>
            <w:vAlign w:val="center"/>
            <w:hideMark/>
          </w:tcPr>
          <w:p w14:paraId="58968560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21878F4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214" w:type="dxa"/>
            <w:gridSpan w:val="2"/>
            <w:vAlign w:val="center"/>
            <w:hideMark/>
          </w:tcPr>
          <w:p w14:paraId="6890D46F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ciśnienie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wody</w:t>
            </w:r>
          </w:p>
        </w:tc>
        <w:tc>
          <w:tcPr>
            <w:tcW w:w="2469" w:type="dxa"/>
            <w:gridSpan w:val="2"/>
            <w:vAlign w:val="center"/>
            <w:hideMark/>
          </w:tcPr>
          <w:p w14:paraId="17329C44" w14:textId="63030F27" w:rsidR="0086581D" w:rsidRPr="009F73BD" w:rsidRDefault="00513976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bar</w:t>
            </w:r>
          </w:p>
        </w:tc>
      </w:tr>
      <w:tr w:rsidR="00716446" w:rsidRPr="009F73BD" w14:paraId="511B2645" w14:textId="77777777" w:rsidTr="00436F4E">
        <w:trPr>
          <w:cantSplit/>
          <w:trHeight w:val="239"/>
        </w:trPr>
        <w:tc>
          <w:tcPr>
            <w:tcW w:w="506" w:type="dxa"/>
            <w:vMerge/>
            <w:vAlign w:val="center"/>
            <w:hideMark/>
          </w:tcPr>
          <w:p w14:paraId="4F954CD9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2DB20876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214" w:type="dxa"/>
            <w:gridSpan w:val="2"/>
            <w:vAlign w:val="center"/>
            <w:hideMark/>
          </w:tcPr>
          <w:p w14:paraId="21FB525D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pojemność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469" w:type="dxa"/>
            <w:gridSpan w:val="2"/>
            <w:vAlign w:val="center"/>
            <w:hideMark/>
          </w:tcPr>
          <w:p w14:paraId="419375CE" w14:textId="216923DB" w:rsidR="0086581D" w:rsidRPr="009F73BD" w:rsidRDefault="00513976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……………..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dm</w:t>
            </w:r>
            <w:proofErr w:type="gramEnd"/>
            <w:r w:rsidR="0086581D" w:rsidRPr="009F73BD">
              <w:rPr>
                <w:rFonts w:ascii="Arial" w:hAnsi="Arial" w:cs="Arial"/>
                <w:sz w:val="20"/>
                <w:szCs w:val="20"/>
                <w:vertAlign w:val="superscript"/>
                <w:lang w:eastAsia="en-US"/>
              </w:rPr>
              <w:t>3</w:t>
            </w:r>
          </w:p>
        </w:tc>
      </w:tr>
      <w:tr w:rsidR="00716446" w:rsidRPr="009F73BD" w14:paraId="530E9545" w14:textId="77777777" w:rsidTr="00436F4E">
        <w:trPr>
          <w:cantSplit/>
          <w:trHeight w:val="257"/>
        </w:trPr>
        <w:tc>
          <w:tcPr>
            <w:tcW w:w="506" w:type="dxa"/>
            <w:vMerge/>
            <w:vAlign w:val="center"/>
            <w:hideMark/>
          </w:tcPr>
          <w:p w14:paraId="1997F504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759F6D05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214" w:type="dxa"/>
            <w:gridSpan w:val="2"/>
            <w:vAlign w:val="center"/>
            <w:hideMark/>
          </w:tcPr>
          <w:p w14:paraId="00265F77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przepływ</w:t>
            </w:r>
            <w:proofErr w:type="gramEnd"/>
          </w:p>
        </w:tc>
        <w:tc>
          <w:tcPr>
            <w:tcW w:w="2469" w:type="dxa"/>
            <w:gridSpan w:val="2"/>
            <w:vAlign w:val="center"/>
            <w:hideMark/>
          </w:tcPr>
          <w:p w14:paraId="5B291B71" w14:textId="0BACF165" w:rsidR="0086581D" w:rsidRPr="009F73BD" w:rsidRDefault="00513976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…………….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dm</w:t>
            </w:r>
            <w:proofErr w:type="gramEnd"/>
            <w:r w:rsidR="0086581D" w:rsidRPr="009F73BD">
              <w:rPr>
                <w:rFonts w:ascii="Arial" w:hAnsi="Arial" w:cs="Arial"/>
                <w:sz w:val="20"/>
                <w:szCs w:val="20"/>
                <w:vertAlign w:val="superscript"/>
                <w:lang w:eastAsia="en-US"/>
              </w:rPr>
              <w:t>3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/min</w:t>
            </w:r>
          </w:p>
        </w:tc>
      </w:tr>
      <w:tr w:rsidR="00716446" w:rsidRPr="009F73BD" w14:paraId="09953824" w14:textId="77777777" w:rsidTr="00436F4E">
        <w:trPr>
          <w:cantSplit/>
          <w:trHeight w:val="289"/>
        </w:trPr>
        <w:tc>
          <w:tcPr>
            <w:tcW w:w="506" w:type="dxa"/>
            <w:vMerge/>
            <w:vAlign w:val="center"/>
            <w:hideMark/>
          </w:tcPr>
          <w:p w14:paraId="71814A69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08108FE4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214" w:type="dxa"/>
            <w:gridSpan w:val="2"/>
            <w:vMerge w:val="restart"/>
            <w:vAlign w:val="center"/>
            <w:hideMark/>
          </w:tcPr>
          <w:p w14:paraId="7E6CC71C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rodzaj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przyłączy</w:t>
            </w:r>
          </w:p>
        </w:tc>
        <w:tc>
          <w:tcPr>
            <w:tcW w:w="2469" w:type="dxa"/>
            <w:gridSpan w:val="2"/>
            <w:vAlign w:val="center"/>
            <w:hideMark/>
          </w:tcPr>
          <w:p w14:paraId="2E1F8099" w14:textId="09A4D7C4" w:rsidR="0086581D" w:rsidRPr="009F73BD" w:rsidRDefault="0086581D" w:rsidP="00513976">
            <w:pPr>
              <w:tabs>
                <w:tab w:val="left" w:pos="6300"/>
              </w:tabs>
              <w:spacing w:line="252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wlot-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3x połączenie wtykowe DN31, wykonane wg normy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………………………</w:t>
            </w:r>
          </w:p>
        </w:tc>
      </w:tr>
      <w:tr w:rsidR="00716446" w:rsidRPr="009F73BD" w14:paraId="22ED1327" w14:textId="77777777" w:rsidTr="00436F4E">
        <w:trPr>
          <w:cantSplit/>
          <w:trHeight w:val="265"/>
        </w:trPr>
        <w:tc>
          <w:tcPr>
            <w:tcW w:w="506" w:type="dxa"/>
            <w:vMerge/>
            <w:vAlign w:val="center"/>
            <w:hideMark/>
          </w:tcPr>
          <w:p w14:paraId="3C97664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173BFAF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214" w:type="dxa"/>
            <w:gridSpan w:val="2"/>
            <w:vMerge/>
            <w:vAlign w:val="center"/>
            <w:hideMark/>
          </w:tcPr>
          <w:p w14:paraId="73181758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469" w:type="dxa"/>
            <w:gridSpan w:val="2"/>
            <w:vAlign w:val="center"/>
            <w:hideMark/>
          </w:tcPr>
          <w:p w14:paraId="7E447297" w14:textId="7F393284" w:rsidR="0086581D" w:rsidRPr="009F73BD" w:rsidRDefault="0086581D" w:rsidP="00513976">
            <w:pPr>
              <w:tabs>
                <w:tab w:val="left" w:pos="6300"/>
              </w:tabs>
              <w:spacing w:line="252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wylot-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3x połączenie wtykowe DN31, wykonane wg normy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…………………</w:t>
            </w:r>
          </w:p>
        </w:tc>
      </w:tr>
      <w:tr w:rsidR="00716446" w:rsidRPr="009F73BD" w14:paraId="08721AF1" w14:textId="77777777" w:rsidTr="00436F4E">
        <w:trPr>
          <w:cantSplit/>
          <w:trHeight w:val="127"/>
        </w:trPr>
        <w:tc>
          <w:tcPr>
            <w:tcW w:w="506" w:type="dxa"/>
            <w:vMerge/>
            <w:vAlign w:val="center"/>
            <w:hideMark/>
          </w:tcPr>
          <w:p w14:paraId="7C04823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5404DAB6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214" w:type="dxa"/>
            <w:gridSpan w:val="2"/>
            <w:vMerge/>
            <w:vAlign w:val="center"/>
            <w:hideMark/>
          </w:tcPr>
          <w:p w14:paraId="59476AD5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2469" w:type="dxa"/>
            <w:gridSpan w:val="2"/>
            <w:vAlign w:val="center"/>
            <w:hideMark/>
          </w:tcPr>
          <w:p w14:paraId="23DA4ABE" w14:textId="56FE72F9" w:rsidR="0086581D" w:rsidRPr="009F73BD" w:rsidRDefault="0086581D" w:rsidP="00513976">
            <w:pPr>
              <w:tabs>
                <w:tab w:val="left" w:pos="6300"/>
              </w:tabs>
              <w:spacing w:line="252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wylot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zanieczyszczeń- połączenie wtykowe DN19, wykonane wg normy </w:t>
            </w:r>
            <w:r w:rsidR="00513976"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……………………….</w:t>
            </w:r>
          </w:p>
        </w:tc>
      </w:tr>
      <w:tr w:rsidR="00716446" w:rsidRPr="009F73BD" w14:paraId="3EEE83B7" w14:textId="77777777" w:rsidTr="00436F4E">
        <w:trPr>
          <w:cantSplit/>
          <w:trHeight w:val="403"/>
        </w:trPr>
        <w:tc>
          <w:tcPr>
            <w:tcW w:w="506" w:type="dxa"/>
            <w:vMerge/>
            <w:vAlign w:val="center"/>
            <w:hideMark/>
          </w:tcPr>
          <w:p w14:paraId="1C8040B5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7F3F1938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214" w:type="dxa"/>
            <w:gridSpan w:val="2"/>
            <w:vAlign w:val="center"/>
            <w:hideMark/>
          </w:tcPr>
          <w:p w14:paraId="32B785C3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ciśnienie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zasilania sprężonego powietrza z sieci kopalnianej</w:t>
            </w:r>
          </w:p>
        </w:tc>
        <w:tc>
          <w:tcPr>
            <w:tcW w:w="2469" w:type="dxa"/>
            <w:gridSpan w:val="2"/>
            <w:vAlign w:val="center"/>
            <w:hideMark/>
          </w:tcPr>
          <w:p w14:paraId="45934C9A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3÷6 bar</w:t>
            </w:r>
          </w:p>
        </w:tc>
      </w:tr>
      <w:tr w:rsidR="00716446" w:rsidRPr="009F73BD" w14:paraId="14A3F4AB" w14:textId="77777777" w:rsidTr="00436F4E">
        <w:trPr>
          <w:cantSplit/>
          <w:trHeight w:val="159"/>
        </w:trPr>
        <w:tc>
          <w:tcPr>
            <w:tcW w:w="506" w:type="dxa"/>
            <w:vMerge/>
            <w:vAlign w:val="center"/>
            <w:hideMark/>
          </w:tcPr>
          <w:p w14:paraId="5F3FE02A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30879F8C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6214" w:type="dxa"/>
            <w:gridSpan w:val="2"/>
            <w:vAlign w:val="center"/>
            <w:hideMark/>
          </w:tcPr>
          <w:p w14:paraId="5E00941A" w14:textId="77777777" w:rsidR="0086581D" w:rsidRPr="009F73BD" w:rsidRDefault="0086581D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dokładność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filtracji</w:t>
            </w:r>
          </w:p>
        </w:tc>
        <w:tc>
          <w:tcPr>
            <w:tcW w:w="2469" w:type="dxa"/>
            <w:gridSpan w:val="2"/>
            <w:vAlign w:val="center"/>
            <w:hideMark/>
          </w:tcPr>
          <w:p w14:paraId="573E85E8" w14:textId="213FAA04" w:rsidR="0086581D" w:rsidRPr="009F73BD" w:rsidRDefault="00513976" w:rsidP="0086581D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…………….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µ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m</w:t>
            </w:r>
            <w:proofErr w:type="gramEnd"/>
          </w:p>
        </w:tc>
      </w:tr>
      <w:tr w:rsidR="00716446" w:rsidRPr="009F73BD" w14:paraId="35412142" w14:textId="77777777" w:rsidTr="00436F4E">
        <w:trPr>
          <w:cantSplit/>
          <w:trHeight w:val="449"/>
        </w:trPr>
        <w:tc>
          <w:tcPr>
            <w:tcW w:w="506" w:type="dxa"/>
            <w:vMerge/>
            <w:vAlign w:val="center"/>
            <w:hideMark/>
          </w:tcPr>
          <w:p w14:paraId="70EE005C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3" w:type="dxa"/>
            <w:vMerge/>
            <w:vAlign w:val="center"/>
            <w:hideMark/>
          </w:tcPr>
          <w:p w14:paraId="7590CB1F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8683" w:type="dxa"/>
            <w:gridSpan w:val="4"/>
            <w:vAlign w:val="center"/>
            <w:hideMark/>
          </w:tcPr>
          <w:p w14:paraId="4ECD4E49" w14:textId="77777777" w:rsidR="0086581D" w:rsidRPr="009F73BD" w:rsidRDefault="0086581D" w:rsidP="0086581D">
            <w:pPr>
              <w:tabs>
                <w:tab w:val="left" w:pos="6300"/>
              </w:tabs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możliwość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czyszczenia filtrów, oraz ich wymianę przy pracy ciągłej</w:t>
            </w:r>
            <w:r w:rsidR="00231616" w:rsidRPr="009F73BD">
              <w:rPr>
                <w:rFonts w:ascii="Arial" w:hAnsi="Arial" w:cs="Arial"/>
                <w:sz w:val="20"/>
                <w:szCs w:val="20"/>
                <w:lang w:eastAsia="en-US"/>
              </w:rPr>
              <w:t>, Zamawiający wymaga dostarczenia 2 kompletów wkładów filtrujących</w:t>
            </w:r>
          </w:p>
        </w:tc>
      </w:tr>
      <w:tr w:rsidR="00716446" w:rsidRPr="009F73BD" w14:paraId="65227FD4" w14:textId="77777777" w:rsidTr="00436F4E">
        <w:trPr>
          <w:cantSplit/>
          <w:trHeight w:val="410"/>
        </w:trPr>
        <w:tc>
          <w:tcPr>
            <w:tcW w:w="506" w:type="dxa"/>
            <w:vMerge w:val="restart"/>
            <w:vAlign w:val="center"/>
            <w:hideMark/>
          </w:tcPr>
          <w:p w14:paraId="1EA5B98B" w14:textId="77777777" w:rsidR="0086581D" w:rsidRPr="009F73BD" w:rsidRDefault="0086581D" w:rsidP="0086581D">
            <w:pPr>
              <w:spacing w:line="254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2</w:t>
            </w:r>
          </w:p>
        </w:tc>
        <w:tc>
          <w:tcPr>
            <w:tcW w:w="9386" w:type="dxa"/>
            <w:gridSpan w:val="5"/>
            <w:vAlign w:val="center"/>
            <w:hideMark/>
          </w:tcPr>
          <w:p w14:paraId="56CBD7CC" w14:textId="425203F1" w:rsidR="0086581D" w:rsidRPr="009F73BD" w:rsidRDefault="00E328C5" w:rsidP="009F7DE5">
            <w:pPr>
              <w:spacing w:line="254" w:lineRule="auto"/>
              <w:jc w:val="both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 w:rsidRPr="008F7E81">
              <w:rPr>
                <w:rFonts w:ascii="Arial" w:hAnsi="Arial" w:cs="Arial"/>
                <w:sz w:val="20"/>
                <w:szCs w:val="20"/>
                <w:lang w:eastAsia="en-US"/>
              </w:rPr>
              <w:t>Najem</w:t>
            </w:r>
            <w:r w:rsidR="00021797" w:rsidRPr="008F7E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obejmuje</w:t>
            </w:r>
            <w:r w:rsidR="009F7DE5" w:rsidRPr="008F7E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9F7DE5" w:rsidRPr="009F73BD">
              <w:rPr>
                <w:rFonts w:ascii="Arial" w:hAnsi="Arial" w:cs="Arial"/>
                <w:sz w:val="20"/>
                <w:szCs w:val="20"/>
                <w:lang w:eastAsia="en-US"/>
              </w:rPr>
              <w:t>s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prężarkę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o parametrach:</w:t>
            </w:r>
          </w:p>
        </w:tc>
      </w:tr>
      <w:tr w:rsidR="00716446" w:rsidRPr="009F73BD" w14:paraId="400613C6" w14:textId="77777777" w:rsidTr="00436F4E">
        <w:trPr>
          <w:cantSplit/>
          <w:trHeight w:val="265"/>
        </w:trPr>
        <w:tc>
          <w:tcPr>
            <w:tcW w:w="506" w:type="dxa"/>
            <w:vMerge/>
            <w:vAlign w:val="center"/>
            <w:hideMark/>
          </w:tcPr>
          <w:p w14:paraId="778ED63B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02" w:type="dxa"/>
            <w:gridSpan w:val="4"/>
            <w:vAlign w:val="center"/>
            <w:hideMark/>
          </w:tcPr>
          <w:p w14:paraId="3DBD9D0E" w14:textId="77777777" w:rsidR="0086581D" w:rsidRPr="009F73BD" w:rsidRDefault="0086581D" w:rsidP="0086581D">
            <w:pPr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Napięcie zasilania sprężarki. </w:t>
            </w:r>
          </w:p>
        </w:tc>
        <w:tc>
          <w:tcPr>
            <w:tcW w:w="2384" w:type="dxa"/>
            <w:vAlign w:val="center"/>
            <w:hideMark/>
          </w:tcPr>
          <w:p w14:paraId="2E3EF33C" w14:textId="77777777" w:rsidR="0086581D" w:rsidRPr="009F73BD" w:rsidRDefault="007C26BB" w:rsidP="0086581D">
            <w:pPr>
              <w:spacing w:line="254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500/1000V/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50Hz</w:t>
            </w:r>
          </w:p>
        </w:tc>
      </w:tr>
      <w:tr w:rsidR="00716446" w:rsidRPr="009F73BD" w14:paraId="086CEA45" w14:textId="77777777" w:rsidTr="00436F4E">
        <w:trPr>
          <w:cantSplit/>
          <w:trHeight w:val="265"/>
        </w:trPr>
        <w:tc>
          <w:tcPr>
            <w:tcW w:w="506" w:type="dxa"/>
            <w:vMerge/>
            <w:vAlign w:val="center"/>
            <w:hideMark/>
          </w:tcPr>
          <w:p w14:paraId="443157A4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02" w:type="dxa"/>
            <w:gridSpan w:val="4"/>
            <w:vAlign w:val="center"/>
            <w:hideMark/>
          </w:tcPr>
          <w:p w14:paraId="33FBF7B6" w14:textId="77777777" w:rsidR="0086581D" w:rsidRPr="009F73BD" w:rsidRDefault="0086581D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ciśnienie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maksymalne </w:t>
            </w:r>
          </w:p>
        </w:tc>
        <w:tc>
          <w:tcPr>
            <w:tcW w:w="2384" w:type="dxa"/>
            <w:vAlign w:val="center"/>
            <w:hideMark/>
          </w:tcPr>
          <w:p w14:paraId="645ABF61" w14:textId="77777777" w:rsidR="0086581D" w:rsidRPr="009F73BD" w:rsidRDefault="0086581D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1,2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MPa</w:t>
            </w:r>
            <w:proofErr w:type="spellEnd"/>
          </w:p>
        </w:tc>
      </w:tr>
      <w:tr w:rsidR="00716446" w:rsidRPr="009F73BD" w14:paraId="72CA6853" w14:textId="77777777" w:rsidTr="00436F4E">
        <w:trPr>
          <w:cantSplit/>
          <w:trHeight w:val="265"/>
        </w:trPr>
        <w:tc>
          <w:tcPr>
            <w:tcW w:w="506" w:type="dxa"/>
            <w:vMerge/>
            <w:vAlign w:val="center"/>
            <w:hideMark/>
          </w:tcPr>
          <w:p w14:paraId="55642079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02" w:type="dxa"/>
            <w:gridSpan w:val="4"/>
            <w:vAlign w:val="center"/>
            <w:hideMark/>
          </w:tcPr>
          <w:p w14:paraId="7D3E9FC4" w14:textId="77777777" w:rsidR="0086581D" w:rsidRPr="009F73BD" w:rsidRDefault="0086581D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ciśnienie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nominalne </w:t>
            </w:r>
          </w:p>
        </w:tc>
        <w:tc>
          <w:tcPr>
            <w:tcW w:w="2384" w:type="dxa"/>
            <w:vAlign w:val="center"/>
            <w:hideMark/>
          </w:tcPr>
          <w:p w14:paraId="66840BED" w14:textId="77777777" w:rsidR="0086581D" w:rsidRPr="009F73BD" w:rsidRDefault="0086581D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1,0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MPa</w:t>
            </w:r>
            <w:proofErr w:type="spellEnd"/>
          </w:p>
        </w:tc>
      </w:tr>
      <w:tr w:rsidR="00716446" w:rsidRPr="009F73BD" w14:paraId="24FB7282" w14:textId="77777777" w:rsidTr="00436F4E">
        <w:trPr>
          <w:cantSplit/>
          <w:trHeight w:val="265"/>
        </w:trPr>
        <w:tc>
          <w:tcPr>
            <w:tcW w:w="506" w:type="dxa"/>
            <w:vMerge/>
            <w:vAlign w:val="center"/>
            <w:hideMark/>
          </w:tcPr>
          <w:p w14:paraId="5A112133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02" w:type="dxa"/>
            <w:gridSpan w:val="4"/>
            <w:vAlign w:val="center"/>
            <w:hideMark/>
          </w:tcPr>
          <w:p w14:paraId="5E3394D7" w14:textId="77777777" w:rsidR="0086581D" w:rsidRPr="009F73BD" w:rsidRDefault="0086581D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wydajność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2384" w:type="dxa"/>
            <w:vAlign w:val="center"/>
            <w:hideMark/>
          </w:tcPr>
          <w:p w14:paraId="7BE1EAD9" w14:textId="2D954159" w:rsidR="0086581D" w:rsidRPr="009F73BD" w:rsidRDefault="00513976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…………..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m</w:t>
            </w:r>
            <w:proofErr w:type="gramEnd"/>
            <w:r w:rsidR="0086581D" w:rsidRPr="009F73BD">
              <w:rPr>
                <w:rFonts w:ascii="Arial" w:hAnsi="Arial" w:cs="Arial"/>
                <w:sz w:val="20"/>
                <w:szCs w:val="20"/>
                <w:vertAlign w:val="superscript"/>
                <w:lang w:eastAsia="en-US"/>
              </w:rPr>
              <w:t>3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/min</w:t>
            </w:r>
          </w:p>
        </w:tc>
      </w:tr>
      <w:tr w:rsidR="00716446" w:rsidRPr="009F73BD" w14:paraId="2DC7F938" w14:textId="77777777" w:rsidTr="00436F4E">
        <w:trPr>
          <w:cantSplit/>
          <w:trHeight w:val="255"/>
        </w:trPr>
        <w:tc>
          <w:tcPr>
            <w:tcW w:w="506" w:type="dxa"/>
            <w:vMerge/>
            <w:vAlign w:val="center"/>
            <w:hideMark/>
          </w:tcPr>
          <w:p w14:paraId="5D649973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02" w:type="dxa"/>
            <w:gridSpan w:val="4"/>
            <w:vAlign w:val="center"/>
            <w:hideMark/>
          </w:tcPr>
          <w:p w14:paraId="775FC1C4" w14:textId="77777777" w:rsidR="0086581D" w:rsidRPr="009F73BD" w:rsidRDefault="0086581D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moc</w:t>
            </w:r>
            <w:proofErr w:type="gramEnd"/>
          </w:p>
        </w:tc>
        <w:tc>
          <w:tcPr>
            <w:tcW w:w="2384" w:type="dxa"/>
            <w:vAlign w:val="center"/>
            <w:hideMark/>
          </w:tcPr>
          <w:p w14:paraId="2F99791C" w14:textId="527EC19F" w:rsidR="0086581D" w:rsidRPr="009F73BD" w:rsidRDefault="00513976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…………..</w:t>
            </w:r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="0086581D" w:rsidRPr="009F73BD">
              <w:rPr>
                <w:rFonts w:ascii="Arial" w:hAnsi="Arial" w:cs="Arial"/>
                <w:sz w:val="20"/>
                <w:szCs w:val="20"/>
                <w:lang w:eastAsia="en-US"/>
              </w:rPr>
              <w:t>kW</w:t>
            </w:r>
            <w:proofErr w:type="gramEnd"/>
          </w:p>
        </w:tc>
      </w:tr>
      <w:tr w:rsidR="0086581D" w:rsidRPr="009F73BD" w14:paraId="3190B8B8" w14:textId="77777777" w:rsidTr="00436F4E">
        <w:trPr>
          <w:cantSplit/>
          <w:trHeight w:val="218"/>
        </w:trPr>
        <w:tc>
          <w:tcPr>
            <w:tcW w:w="506" w:type="dxa"/>
            <w:vMerge/>
            <w:vAlign w:val="center"/>
          </w:tcPr>
          <w:p w14:paraId="6BB0AF36" w14:textId="77777777" w:rsidR="0086581D" w:rsidRPr="009F73BD" w:rsidRDefault="0086581D" w:rsidP="0086581D">
            <w:pPr>
              <w:spacing w:line="25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  <w:tc>
          <w:tcPr>
            <w:tcW w:w="7002" w:type="dxa"/>
            <w:gridSpan w:val="4"/>
            <w:vAlign w:val="center"/>
          </w:tcPr>
          <w:p w14:paraId="743E8A99" w14:textId="77777777" w:rsidR="0086581D" w:rsidRPr="009F73BD" w:rsidRDefault="00120715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czynnik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chłodzący</w:t>
            </w:r>
          </w:p>
        </w:tc>
        <w:tc>
          <w:tcPr>
            <w:tcW w:w="2384" w:type="dxa"/>
            <w:vAlign w:val="center"/>
          </w:tcPr>
          <w:p w14:paraId="1E5803A6" w14:textId="77777777" w:rsidR="0086581D" w:rsidRPr="009F73BD" w:rsidRDefault="00120715" w:rsidP="0086581D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woda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+powietrze</w:t>
            </w:r>
            <w:proofErr w:type="spellEnd"/>
          </w:p>
        </w:tc>
      </w:tr>
    </w:tbl>
    <w:p w14:paraId="180B3447" w14:textId="77777777" w:rsidR="0086581D" w:rsidRPr="009F73BD" w:rsidRDefault="0086581D" w:rsidP="00490FCA">
      <w:pPr>
        <w:keepNext/>
        <w:spacing w:before="120"/>
        <w:contextualSpacing/>
        <w:rPr>
          <w:rFonts w:ascii="Arial" w:hAnsi="Arial" w:cs="Arial"/>
          <w:b/>
          <w:sz w:val="20"/>
          <w:szCs w:val="20"/>
        </w:rPr>
      </w:pPr>
    </w:p>
    <w:p w14:paraId="00E13B93" w14:textId="77777777" w:rsidR="00F31F8C" w:rsidRPr="009F73BD" w:rsidRDefault="00F31F8C" w:rsidP="009F7DE5">
      <w:pPr>
        <w:keepNext/>
        <w:numPr>
          <w:ilvl w:val="0"/>
          <w:numId w:val="13"/>
        </w:numPr>
        <w:spacing w:before="120"/>
        <w:ind w:left="284" w:hanging="284"/>
        <w:contextualSpacing/>
        <w:rPr>
          <w:rFonts w:ascii="Arial" w:hAnsi="Arial" w:cs="Arial"/>
          <w:b/>
          <w:sz w:val="20"/>
          <w:szCs w:val="20"/>
        </w:rPr>
      </w:pPr>
      <w:r w:rsidRPr="009F73BD">
        <w:rPr>
          <w:rFonts w:ascii="Arial" w:hAnsi="Arial" w:cs="Arial"/>
          <w:b/>
          <w:sz w:val="20"/>
          <w:szCs w:val="20"/>
        </w:rPr>
        <w:t>Wymagania dodatkowe</w:t>
      </w:r>
    </w:p>
    <w:p w14:paraId="5BB71738" w14:textId="77777777" w:rsidR="00F31F8C" w:rsidRPr="009F73BD" w:rsidRDefault="00F31F8C" w:rsidP="00490FCA">
      <w:pPr>
        <w:keepNext/>
        <w:tabs>
          <w:tab w:val="num" w:pos="397"/>
        </w:tabs>
        <w:spacing w:before="120"/>
        <w:contextualSpacing/>
        <w:rPr>
          <w:rFonts w:ascii="Arial" w:hAnsi="Arial" w:cs="Arial"/>
          <w:b/>
          <w:sz w:val="20"/>
          <w:szCs w:val="20"/>
        </w:rPr>
      </w:pPr>
    </w:p>
    <w:tbl>
      <w:tblPr>
        <w:tblW w:w="988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6"/>
        <w:gridCol w:w="9169"/>
      </w:tblGrid>
      <w:tr w:rsidR="00716446" w:rsidRPr="009F73BD" w14:paraId="6CFAD4C7" w14:textId="77777777" w:rsidTr="002F4A5F">
        <w:trPr>
          <w:cantSplit/>
          <w:trHeight w:val="86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02AE9E" w14:textId="77777777" w:rsidR="00F31F8C" w:rsidRPr="009F73BD" w:rsidRDefault="00F31F8C" w:rsidP="00F31F8C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9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19838" w14:textId="01E765FD" w:rsidR="00F31F8C" w:rsidRPr="009F73BD" w:rsidRDefault="00F31F8C" w:rsidP="00F31F8C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Konstrukcja kombajnu umożliwia jego bezpieczną i bezawaryjną eksploatację przez 7 dni w tygodniu. Wszystkie czynności przeglądu, kontroli, serwisu i konserwacji poza wymianą noży, kontrolą i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uzupełnieniem oleju, czyszczeniem filtrów rewersyjnych wykonane będą nie częściej niż raz w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tygodniu. Dopuszczalne jest stawianie wymogu dokonania oględzin z częstotliwością raz na </w:t>
            </w: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dobę ale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bez konieczności ingerencji z użyciem narzędzi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oraz konieczności oględzin od strony ociosu węglowego.</w:t>
            </w:r>
          </w:p>
          <w:p w14:paraId="16699EB9" w14:textId="25404F5D" w:rsidR="00F31F8C" w:rsidRPr="009F73BD" w:rsidRDefault="00F31F8C" w:rsidP="00F31F8C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Zapisy 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>Dokumentacji techniczno-ruchowej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/Instrukcji użytkowania nie mogą wymuszać większej częstotliwości przeprowadzania przeglądu, kontroli, serwisu i konserwacji kombajnu jak wyżej określono.</w:t>
            </w:r>
          </w:p>
        </w:tc>
      </w:tr>
      <w:tr w:rsidR="00716446" w:rsidRPr="009F73BD" w14:paraId="22479684" w14:textId="77777777" w:rsidTr="002F4A5F">
        <w:trPr>
          <w:cantSplit/>
          <w:trHeight w:val="528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C1D19F" w14:textId="77777777" w:rsidR="00F31F8C" w:rsidRPr="009F73BD" w:rsidRDefault="00F31F8C" w:rsidP="00F31F8C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3C05D" w14:textId="60D99C58" w:rsidR="00F31F8C" w:rsidRPr="009F73BD" w:rsidRDefault="00F31F8C" w:rsidP="00D13CEF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Konstrukcja przekładni ciągników oraz </w:t>
            </w:r>
            <w:r w:rsidRPr="008F7E81">
              <w:rPr>
                <w:rFonts w:ascii="Arial" w:hAnsi="Arial" w:cs="Arial"/>
                <w:sz w:val="20"/>
                <w:szCs w:val="20"/>
                <w:lang w:eastAsia="en-US"/>
              </w:rPr>
              <w:t>ramion</w:t>
            </w:r>
            <w:r w:rsidR="00021797" w:rsidRPr="008F7E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9F7DE5" w:rsidRPr="008F7E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umożliwia </w:t>
            </w:r>
            <w:r w:rsidRPr="008F7E81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kontrolę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poziomu oleju za pomocą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olejowskazu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(wziernika) lub miark</w:t>
            </w:r>
            <w:r w:rsidR="00231616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i poziomu oleju (tzw. </w:t>
            </w:r>
            <w:proofErr w:type="gramStart"/>
            <w:r w:rsidR="00231616" w:rsidRPr="009F73BD">
              <w:rPr>
                <w:rFonts w:ascii="Arial" w:hAnsi="Arial" w:cs="Arial"/>
                <w:sz w:val="20"/>
                <w:szCs w:val="20"/>
                <w:lang w:eastAsia="en-US"/>
              </w:rPr>
              <w:t>bagnetu) do których</w:t>
            </w:r>
            <w:proofErr w:type="gramEnd"/>
            <w:r w:rsidR="00231616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dostęp możliwy bez konieczności demontażu elementów kombajnu przy użyciu narzędzi.</w:t>
            </w:r>
          </w:p>
        </w:tc>
      </w:tr>
      <w:tr w:rsidR="00716446" w:rsidRPr="009F73BD" w14:paraId="0B3DCE9B" w14:textId="77777777" w:rsidTr="002F4A5F">
        <w:trPr>
          <w:cantSplit/>
          <w:trHeight w:val="28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65FA8E" w14:textId="77777777" w:rsidR="00F31F8C" w:rsidRPr="009F73BD" w:rsidRDefault="00F31F8C" w:rsidP="00F31F8C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49E0B1" w14:textId="77777777" w:rsidR="00F31F8C" w:rsidRPr="009F73BD" w:rsidRDefault="00F31F8C" w:rsidP="00F31F8C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Kombajn przystosowany do pracy z olejami ujętymi w wykazie (pkt. VIII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ppkt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7) </w:t>
            </w: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bez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konieczności stosowania dodatkowych środków ulepszających. Dla układów hydraulicznych dopuszcza się klasę 19/15 wg ISO 4406 natomiast dla przekładni walcowych i obiegowych dopuszcza się klasę czystości 21/17 wg ISO 4406.</w:t>
            </w:r>
          </w:p>
        </w:tc>
      </w:tr>
      <w:tr w:rsidR="00716446" w:rsidRPr="009F73BD" w14:paraId="56B29370" w14:textId="77777777" w:rsidTr="002F4A5F">
        <w:trPr>
          <w:cantSplit/>
          <w:trHeight w:val="280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2BBDCA" w14:textId="77777777" w:rsidR="00F31F8C" w:rsidRPr="009F73BD" w:rsidRDefault="00F31F8C" w:rsidP="00F31F8C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1CD209" w14:textId="13A1A730" w:rsidR="00F31F8C" w:rsidRPr="009F73BD" w:rsidRDefault="00176D44" w:rsidP="00176D44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Z</w:t>
            </w:r>
            <w:r w:rsidR="00F31F8C" w:rsidRPr="009F73BD">
              <w:rPr>
                <w:rFonts w:ascii="Arial" w:hAnsi="Arial" w:cs="Arial"/>
                <w:sz w:val="20"/>
                <w:szCs w:val="20"/>
                <w:lang w:eastAsia="en-US"/>
              </w:rPr>
              <w:t>obowiąz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ujemy się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="00F31F8C" w:rsidRPr="009F73BD">
              <w:rPr>
                <w:rFonts w:ascii="Arial" w:hAnsi="Arial" w:cs="Arial"/>
                <w:sz w:val="20"/>
                <w:szCs w:val="20"/>
                <w:lang w:eastAsia="en-US"/>
              </w:rPr>
              <w:t>do przeprowadzenia kontroli i diagnostyki kombajnu w dniach wolnych od pracy minimum jeden raz w miesiącu w okresie</w:t>
            </w:r>
            <w:r w:rsidR="00021797"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najmu</w:t>
            </w:r>
            <w:r w:rsidR="009F7DE5" w:rsidRPr="009F73BD">
              <w:rPr>
                <w:rFonts w:ascii="Arial" w:hAnsi="Arial" w:cs="Arial"/>
                <w:color w:val="FF0000"/>
                <w:sz w:val="20"/>
                <w:szCs w:val="20"/>
                <w:lang w:eastAsia="en-US"/>
              </w:rPr>
              <w:t>.</w:t>
            </w:r>
          </w:p>
        </w:tc>
      </w:tr>
      <w:tr w:rsidR="00716446" w:rsidRPr="009F73BD" w14:paraId="2C975377" w14:textId="77777777" w:rsidTr="002F4A5F">
        <w:trPr>
          <w:cantSplit/>
          <w:trHeight w:val="518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F0662" w14:textId="77777777" w:rsidR="00F31F8C" w:rsidRPr="009F73BD" w:rsidRDefault="00F31F8C" w:rsidP="00F31F8C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349725" w14:textId="77777777" w:rsidR="00F31F8C" w:rsidRPr="009F73BD" w:rsidRDefault="00F31F8C" w:rsidP="00F31F8C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Dopuszcza się urabianie kombajnem ściany, w której w polu przekroju jej furty eksploatacyjnej występuje zanieczyszczenie skałą płonną do 30%, z zastrzeżeniem możliwości występowania zaburzenia lokalnego do 100% wysokości furty na odcinku do 20% długości ściany. Pod względem zaburzenia lokalnego należy rozumieć zanik węgla na całej wysokości ściany na skutek przejeżdżania przez uskok lub inne zburzenie geologiczne. </w:t>
            </w:r>
          </w:p>
        </w:tc>
      </w:tr>
      <w:tr w:rsidR="005C4712" w:rsidRPr="009F73BD" w14:paraId="1E04CB49" w14:textId="77777777" w:rsidTr="00E703B8">
        <w:trPr>
          <w:cantSplit/>
          <w:trHeight w:val="7442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6461F6" w14:textId="1EAE9D7D" w:rsidR="005C4712" w:rsidRPr="009F73BD" w:rsidRDefault="009F7DE5" w:rsidP="005C4712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9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tbl>
            <w:tblPr>
              <w:tblpPr w:leftFromText="141" w:rightFromText="141" w:vertAnchor="text" w:horzAnchor="margin" w:tblpY="1048"/>
              <w:tblOverlap w:val="never"/>
              <w:tblW w:w="8934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510"/>
              <w:gridCol w:w="8424"/>
            </w:tblGrid>
            <w:tr w:rsidR="005C4712" w:rsidRPr="009F73BD" w14:paraId="04818796" w14:textId="77777777" w:rsidTr="00EE370F">
              <w:trPr>
                <w:trHeight w:val="241"/>
              </w:trPr>
              <w:tc>
                <w:tcPr>
                  <w:tcW w:w="510" w:type="dxa"/>
                  <w:vMerge w:val="restart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13" w:type="dxa"/>
                    <w:bottom w:w="0" w:type="dxa"/>
                    <w:right w:w="108" w:type="dxa"/>
                  </w:tcMar>
                  <w:vAlign w:val="center"/>
                </w:tcPr>
                <w:p w14:paraId="5418F799" w14:textId="77777777" w:rsidR="005C4712" w:rsidRPr="009F73BD" w:rsidRDefault="005C4712" w:rsidP="005C4712">
                  <w:pPr>
                    <w:suppressAutoHyphens/>
                    <w:autoSpaceDN w:val="0"/>
                    <w:jc w:val="center"/>
                    <w:textAlignment w:val="baseline"/>
                    <w:rPr>
                      <w:rFonts w:ascii="Arial" w:hAnsi="Arial" w:cs="Arial"/>
                      <w:bCs/>
                      <w:kern w:val="3"/>
                      <w:sz w:val="20"/>
                      <w:szCs w:val="20"/>
                    </w:rPr>
                  </w:pPr>
                </w:p>
              </w:tc>
              <w:tc>
                <w:tcPr>
                  <w:tcW w:w="8424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13" w:type="dxa"/>
                    <w:bottom w:w="0" w:type="dxa"/>
                    <w:right w:w="108" w:type="dxa"/>
                  </w:tcMar>
                  <w:vAlign w:val="center"/>
                </w:tcPr>
                <w:p w14:paraId="5CDF7B14" w14:textId="77777777" w:rsidR="005C4712" w:rsidRPr="009F73BD" w:rsidRDefault="005C4712" w:rsidP="005C4712">
                  <w:pPr>
                    <w:suppressAutoHyphens/>
                    <w:autoSpaceDN w:val="0"/>
                    <w:ind w:right="286"/>
                    <w:jc w:val="both"/>
                    <w:textAlignment w:val="baseline"/>
                    <w:rPr>
                      <w:rFonts w:ascii="Arial" w:hAnsi="Arial" w:cs="Arial"/>
                      <w:kern w:val="3"/>
                      <w:sz w:val="20"/>
                      <w:szCs w:val="20"/>
                    </w:rPr>
                  </w:pPr>
                  <w:r w:rsidRPr="009F73BD">
                    <w:rPr>
                      <w:rFonts w:ascii="Arial" w:hAnsi="Arial" w:cs="Arial"/>
                      <w:kern w:val="3"/>
                      <w:sz w:val="20"/>
                      <w:szCs w:val="20"/>
                      <w:lang w:eastAsia="ar-SA"/>
                    </w:rPr>
                    <w:t>Maksymalne parametry transportowe pojedynczego elementu kombajnu ścianowego pozwalające na opuszczenie w</w:t>
                  </w:r>
                  <w:r w:rsidRPr="009F73BD">
                    <w:rPr>
                      <w:rFonts w:ascii="Arial" w:hAnsi="Arial" w:cs="Arial"/>
                      <w:bCs/>
                      <w:kern w:val="3"/>
                      <w:sz w:val="20"/>
                      <w:szCs w:val="20"/>
                    </w:rPr>
                    <w:t xml:space="preserve"> KWK „Budryk” </w:t>
                  </w:r>
                </w:p>
              </w:tc>
            </w:tr>
            <w:tr w:rsidR="005C4712" w:rsidRPr="009F73BD" w14:paraId="784D1D0F" w14:textId="77777777" w:rsidTr="00EE370F">
              <w:trPr>
                <w:trHeight w:val="5339"/>
              </w:trPr>
              <w:tc>
                <w:tcPr>
                  <w:tcW w:w="510" w:type="dxa"/>
                  <w:vMerge/>
                  <w:tcBorders>
                    <w:top w:val="single" w:sz="4" w:space="0" w:color="00000A"/>
                    <w:left w:val="single" w:sz="4" w:space="0" w:color="00000A"/>
                    <w:bottom w:val="single" w:sz="4" w:space="0" w:color="00000A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13" w:type="dxa"/>
                    <w:bottom w:w="0" w:type="dxa"/>
                    <w:right w:w="108" w:type="dxa"/>
                  </w:tcMar>
                  <w:vAlign w:val="center"/>
                </w:tcPr>
                <w:p w14:paraId="783B2662" w14:textId="77777777" w:rsidR="005C4712" w:rsidRPr="009F73BD" w:rsidRDefault="005C4712" w:rsidP="005C4712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  <w:tc>
                <w:tcPr>
                  <w:tcW w:w="8424" w:type="dxa"/>
                  <w:tcBorders>
                    <w:top w:val="single" w:sz="4" w:space="0" w:color="00000A"/>
                    <w:left w:val="single" w:sz="4" w:space="0" w:color="00000A"/>
                    <w:bottom w:val="single" w:sz="4" w:space="0" w:color="auto"/>
                    <w:right w:val="single" w:sz="4" w:space="0" w:color="00000A"/>
                  </w:tcBorders>
                  <w:shd w:val="clear" w:color="auto" w:fill="auto"/>
                  <w:tcMar>
                    <w:top w:w="0" w:type="dxa"/>
                    <w:left w:w="113" w:type="dxa"/>
                    <w:bottom w:w="0" w:type="dxa"/>
                    <w:right w:w="108" w:type="dxa"/>
                  </w:tcMar>
                  <w:vAlign w:val="center"/>
                </w:tcPr>
                <w:p w14:paraId="103C73D7" w14:textId="77777777" w:rsidR="005C4712" w:rsidRPr="009F73BD" w:rsidRDefault="005C4712" w:rsidP="005C4712">
                  <w:pPr>
                    <w:widowControl w:val="0"/>
                    <w:numPr>
                      <w:ilvl w:val="0"/>
                      <w:numId w:val="19"/>
                    </w:numPr>
                    <w:spacing w:before="40"/>
                    <w:ind w:left="357" w:right="427" w:hanging="357"/>
                    <w:contextualSpacing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 xml:space="preserve"> Dla transportu pionowego należy uwzględnić parametry techniczne naczynia wyciągowego:</w:t>
                  </w:r>
                </w:p>
                <w:p w14:paraId="7A34CADB" w14:textId="1F74CEB1" w:rsidR="005C4712" w:rsidRPr="009F73BD" w:rsidRDefault="005C4712" w:rsidP="005C4712">
                  <w:pPr>
                    <w:keepNext/>
                    <w:widowControl w:val="0"/>
                    <w:adjustRightInd w:val="0"/>
                    <w:ind w:left="340" w:right="427"/>
                    <w:jc w:val="both"/>
                    <w:textAlignment w:val="baseline"/>
                    <w:outlineLvl w:val="4"/>
                    <w:rPr>
                      <w:rFonts w:ascii="Arial" w:hAnsi="Arial" w:cs="Arial"/>
                      <w:sz w:val="20"/>
                      <w:szCs w:val="20"/>
                    </w:rPr>
                  </w:pPr>
                  <w:proofErr w:type="gramStart"/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>maksymalne</w:t>
                  </w:r>
                  <w:proofErr w:type="gramEnd"/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 xml:space="preserve"> obciążenie oraz gabaryty przedziałów transportowych</w:t>
                  </w:r>
                  <w:r w:rsidR="009F73B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>szybu III przedział północny i południowy przedstawiono poniżej (parametr max. jednostki</w:t>
                  </w:r>
                  <w:r w:rsidR="009F73B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>stanowi element</w:t>
                  </w:r>
                  <w:r w:rsidR="009F73BD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>załadowany na jednostce).</w:t>
                  </w:r>
                </w:p>
                <w:p w14:paraId="565725E6" w14:textId="77777777" w:rsidR="005C4712" w:rsidRPr="009F73BD" w:rsidRDefault="005C4712" w:rsidP="005C4712">
                  <w:pPr>
                    <w:keepNext/>
                    <w:widowControl w:val="0"/>
                    <w:numPr>
                      <w:ilvl w:val="0"/>
                      <w:numId w:val="19"/>
                    </w:numPr>
                    <w:adjustRightInd w:val="0"/>
                    <w:ind w:left="376" w:right="427" w:hanging="376"/>
                    <w:contextualSpacing/>
                    <w:jc w:val="both"/>
                    <w:textAlignment w:val="baseline"/>
                    <w:outlineLvl w:val="4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>Elementy konstrukcyjne kombajnu muszą być wyposażone w zaczepy do transportu pionowego uwzględniające ciężar całego elementu.</w:t>
                  </w:r>
                </w:p>
                <w:p w14:paraId="6855C996" w14:textId="5F2A2834" w:rsidR="005C4712" w:rsidRPr="009F73BD" w:rsidRDefault="005C4712" w:rsidP="005C4712">
                  <w:pPr>
                    <w:keepNext/>
                    <w:widowControl w:val="0"/>
                    <w:numPr>
                      <w:ilvl w:val="0"/>
                      <w:numId w:val="19"/>
                    </w:numPr>
                    <w:adjustRightInd w:val="0"/>
                    <w:ind w:left="376" w:right="427" w:hanging="376"/>
                    <w:contextualSpacing/>
                    <w:jc w:val="both"/>
                    <w:textAlignment w:val="baseline"/>
                    <w:outlineLvl w:val="4"/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>Dopuszcza się „transport specjalny” elementów nie dłuższych niż 4650mm. w</w:t>
                  </w:r>
                  <w:r w:rsidR="009F73BD">
                    <w:rPr>
                      <w:rFonts w:ascii="Arial" w:hAnsi="Arial" w:cs="Arial"/>
                      <w:sz w:val="20"/>
                      <w:szCs w:val="20"/>
                    </w:rPr>
                    <w:t> </w:t>
                  </w:r>
                  <w:r w:rsidRPr="009F73BD">
                    <w:rPr>
                      <w:rFonts w:ascii="Arial" w:hAnsi="Arial" w:cs="Arial"/>
                      <w:sz w:val="20"/>
                      <w:szCs w:val="20"/>
                    </w:rPr>
                    <w:t>przypadku zastosowania takich elementów należy je wyposażyć w uchwyt do transportu pionowego</w:t>
                  </w:r>
                </w:p>
                <w:p w14:paraId="3E2361F3" w14:textId="77777777" w:rsidR="005C4712" w:rsidRPr="009F73BD" w:rsidRDefault="005C4712" w:rsidP="005C4712">
                  <w:pPr>
                    <w:widowControl w:val="0"/>
                    <w:spacing w:before="40"/>
                    <w:contextualSpacing/>
                    <w:jc w:val="both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tbl>
                  <w:tblPr>
                    <w:tblW w:w="7912" w:type="dxa"/>
                    <w:tblInd w:w="30" w:type="dxa"/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3370"/>
                    <w:gridCol w:w="4542"/>
                  </w:tblGrid>
                  <w:tr w:rsidR="005C4712" w:rsidRPr="009F73BD" w14:paraId="72BAC613" w14:textId="77777777" w:rsidTr="00EE370F">
                    <w:trPr>
                      <w:trHeight w:val="2704"/>
                    </w:trPr>
                    <w:tc>
                      <w:tcPr>
                        <w:tcW w:w="3370" w:type="dxa"/>
                        <w:tcBorders>
                          <w:right w:val="single" w:sz="4" w:space="0" w:color="auto"/>
                        </w:tcBorders>
                        <w:shd w:val="clear" w:color="auto" w:fill="auto"/>
                      </w:tcPr>
                      <w:p w14:paraId="6E7174AD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spacing w:line="360" w:lineRule="atLeast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noProof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noProof/>
                            <w:sz w:val="20"/>
                            <w:szCs w:val="20"/>
                          </w:rPr>
                          <w:drawing>
                            <wp:inline distT="0" distB="0" distL="0" distR="0" wp14:anchorId="37BF85C6" wp14:editId="497BD14C">
                              <wp:extent cx="1599442" cy="1962663"/>
                              <wp:effectExtent l="0" t="0" r="1270" b="0"/>
                              <wp:docPr id="4" name="Obraz 4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Obraz 1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8" cstate="print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670491" cy="2049846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4542" w:type="dxa"/>
                        <w:tcBorders>
                          <w:left w:val="single" w:sz="4" w:space="0" w:color="auto"/>
                        </w:tcBorders>
                        <w:shd w:val="clear" w:color="auto" w:fill="auto"/>
                      </w:tcPr>
                      <w:p w14:paraId="1196030B" w14:textId="6F552CCD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1p.</w:t>
                        </w:r>
                        <w:r w:rsid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 </w:t>
                        </w: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Obciążenie maksymalne 1p. – 45 </w:t>
                        </w:r>
                        <w:proofErr w:type="spellStart"/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kN</w:t>
                        </w:r>
                        <w:proofErr w:type="spellEnd"/>
                      </w:p>
                      <w:p w14:paraId="42FF6994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Wys. Jednostki od główki szyny maks.– 1820mm</w:t>
                        </w:r>
                      </w:p>
                      <w:p w14:paraId="5B822F87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Szerokość maksymalna jednostki – 1250mm</w:t>
                        </w:r>
                      </w:p>
                      <w:p w14:paraId="2C6622F0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Długość maksymalna jednostki – 3390mm</w:t>
                        </w:r>
                      </w:p>
                      <w:p w14:paraId="6557234F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  <w:p w14:paraId="5AF26A89" w14:textId="31A4B37A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2p. i 3p.</w:t>
                        </w:r>
                        <w:r w:rsid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 </w:t>
                        </w: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Obciążenie maksymalne 1p. – 45 </w:t>
                        </w:r>
                        <w:proofErr w:type="spellStart"/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kN</w:t>
                        </w:r>
                        <w:proofErr w:type="spellEnd"/>
                      </w:p>
                      <w:p w14:paraId="20EDE5A2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Wys. Jednostki od główki szyny maks. – 1800mm</w:t>
                        </w:r>
                      </w:p>
                      <w:p w14:paraId="618F45DA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ind w:left="924" w:hanging="924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Szerokość maksymalna jednostki – 1250mm</w:t>
                        </w:r>
                      </w:p>
                      <w:p w14:paraId="50779968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Długość maksymalna jednostki – 3390mm</w:t>
                        </w:r>
                      </w:p>
                      <w:p w14:paraId="17450320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</w:p>
                      <w:p w14:paraId="4D959C05" w14:textId="33396354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4</w:t>
                        </w:r>
                        <w:proofErr w:type="gramStart"/>
                        <w:r w:rsidRPr="009F73BD"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p.</w:t>
                        </w:r>
                        <w:r w:rsid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  </w:t>
                        </w: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Obciążenie</w:t>
                        </w:r>
                        <w:proofErr w:type="gramEnd"/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 xml:space="preserve"> maksymalne 1p. – 100 </w:t>
                        </w:r>
                        <w:proofErr w:type="spellStart"/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kN</w:t>
                        </w:r>
                        <w:proofErr w:type="spellEnd"/>
                      </w:p>
                      <w:p w14:paraId="7F8F4AE6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Wys. Jednostki od główki szyny maks. – 1800mm</w:t>
                        </w:r>
                      </w:p>
                      <w:p w14:paraId="373946A7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Szerokość maksymalna jednostki – 1250mm</w:t>
                        </w:r>
                      </w:p>
                      <w:p w14:paraId="2B583A21" w14:textId="77777777" w:rsidR="005C4712" w:rsidRPr="009F73BD" w:rsidRDefault="005C4712" w:rsidP="005C4712">
                        <w:pPr>
                          <w:keepNext/>
                          <w:widowControl w:val="0"/>
                          <w:adjustRightInd w:val="0"/>
                          <w:jc w:val="both"/>
                          <w:textAlignment w:val="baseline"/>
                          <w:outlineLvl w:val="4"/>
                          <w:rPr>
                            <w:rFonts w:ascii="Arial" w:hAnsi="Arial" w:cs="Arial"/>
                            <w:sz w:val="20"/>
                            <w:szCs w:val="20"/>
                          </w:rPr>
                        </w:pPr>
                        <w:r w:rsidRPr="009F73BD"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t>Długość maksymalna jednostki – 3390mm</w:t>
                        </w:r>
                      </w:p>
                    </w:tc>
                  </w:tr>
                </w:tbl>
                <w:p w14:paraId="024DA8B0" w14:textId="77777777" w:rsidR="005C4712" w:rsidRPr="009F73BD" w:rsidRDefault="005C4712" w:rsidP="005C4712">
                  <w:pPr>
                    <w:suppressAutoHyphens/>
                    <w:autoSpaceDN w:val="0"/>
                    <w:jc w:val="both"/>
                    <w:textAlignment w:val="baseline"/>
                    <w:rPr>
                      <w:rFonts w:ascii="Arial" w:hAnsi="Arial" w:cs="Arial"/>
                      <w:kern w:val="3"/>
                      <w:sz w:val="20"/>
                      <w:szCs w:val="20"/>
                      <w:lang w:eastAsia="ar-SA"/>
                    </w:rPr>
                  </w:pPr>
                </w:p>
              </w:tc>
            </w:tr>
          </w:tbl>
          <w:p w14:paraId="06DFF8D8" w14:textId="595A3BED" w:rsidR="005C4712" w:rsidRPr="009F73BD" w:rsidRDefault="005C4712" w:rsidP="00831120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highlight w:val="yellow"/>
              </w:rPr>
            </w:pPr>
            <w:r w:rsidRPr="009F73BD">
              <w:rPr>
                <w:rFonts w:ascii="Arial" w:hAnsi="Arial" w:cs="Arial"/>
                <w:b/>
                <w:kern w:val="3"/>
                <w:sz w:val="20"/>
                <w:szCs w:val="20"/>
              </w:rPr>
              <w:t>Parametry klatki szybowej:</w:t>
            </w:r>
            <w:r w:rsidRPr="009F73BD">
              <w:rPr>
                <w:rFonts w:ascii="Arial" w:hAnsi="Arial" w:cs="Arial"/>
                <w:bCs/>
                <w:kern w:val="3"/>
                <w:sz w:val="20"/>
                <w:szCs w:val="20"/>
              </w:rPr>
              <w:t>.</w:t>
            </w:r>
          </w:p>
        </w:tc>
      </w:tr>
      <w:tr w:rsidR="005C4712" w:rsidRPr="009F73BD" w14:paraId="7BA68ACA" w14:textId="77777777" w:rsidTr="002F4A5F">
        <w:trPr>
          <w:cantSplit/>
          <w:trHeight w:val="726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88B5A" w14:textId="436EB6F5" w:rsidR="005C4712" w:rsidRPr="009F73BD" w:rsidRDefault="009F7DE5" w:rsidP="005C4712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7</w:t>
            </w:r>
            <w:r w:rsidR="005C4712" w:rsidRPr="009F73BD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9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E76A5" w14:textId="77777777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Wykonawca dostarczy dokumentację systemu sterowania urządzenia wraz z układem transmisji danych, dokumentacja powinna zawierać, m.in.: </w:t>
            </w:r>
          </w:p>
          <w:p w14:paraId="411A7E98" w14:textId="77777777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• szczegółowy opis algorytmów sterowania i/lub schematy blokowe, </w:t>
            </w:r>
          </w:p>
          <w:p w14:paraId="30776137" w14:textId="77777777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• instrukcję zawierającą opis sposobu sterowania i wymiany danych,</w:t>
            </w:r>
          </w:p>
          <w:p w14:paraId="6ED94635" w14:textId="77777777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• schematy: PI&amp;D, ideowe, obwodowe poszczególnych układów pomiarowych, sterowniczych, zabezpieczeń i sygnalizacji oraz część komunikacyjno-systemową, </w:t>
            </w:r>
          </w:p>
          <w:p w14:paraId="2067472F" w14:textId="77777777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• zestawienie tabelaryczne sygnałów binarnych oraz punktów pomiarowych wraz z zakresem pomiarowym i jednostką, </w:t>
            </w:r>
          </w:p>
          <w:p w14:paraId="35228727" w14:textId="77777777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• gospodarkę alarmami, zawierającą m.in. zestawienie tabelaryczne stanów alarmowych wraz z ich opisem i progami alarmowymi,</w:t>
            </w:r>
          </w:p>
          <w:p w14:paraId="08A7BC09" w14:textId="77777777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• dokumentacja techniczno-ruchowa systemu transmisji, zawierająca szczegółowy opis formatu wymiany danych w tym: dokumentacja techniczna podłączenia i konfiguracji, kompletny opis protokołu komunikacyjnego, specyfikacja wymiany danych – format ramki/rekordów danych dla zastosowanego standardu komunikacji, mapa rejestrów,</w:t>
            </w:r>
          </w:p>
          <w:p w14:paraId="25E56915" w14:textId="3BA451A0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• wykaz zastosowanych urządzeń wraz wersją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firmware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i sposobem identyfikacji urządzenia i </w:t>
            </w:r>
            <w:proofErr w:type="spell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firmware</w:t>
            </w:r>
            <w:proofErr w:type="spell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, wykaz systemów operacyjnych wraz z numerem wersji instalacyjnej i wersjami doinstalowanych aktualizacji,</w:t>
            </w:r>
            <w:r w:rsid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wykaz zainstalowanych aplikacji wraz z wersją instalacyjną oraz wersjami wykorzystywanych bibliotek i sterowników urządzeń we/wy, </w:t>
            </w:r>
          </w:p>
          <w:p w14:paraId="6CFD0CDD" w14:textId="77777777" w:rsidR="005C4712" w:rsidRPr="009F73BD" w:rsidRDefault="005C4712" w:rsidP="005C4712">
            <w:pPr>
              <w:tabs>
                <w:tab w:val="left" w:pos="6300"/>
              </w:tabs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• dane dostępne będą bezpośrednio na interfejsie dostarczonej maszyny/urządzenia.</w:t>
            </w:r>
          </w:p>
          <w:p w14:paraId="0C56DE9B" w14:textId="77777777" w:rsidR="005C4712" w:rsidRPr="009F73BD" w:rsidRDefault="005C4712" w:rsidP="005C4712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highlight w:val="yellow"/>
              </w:rPr>
            </w:pPr>
          </w:p>
        </w:tc>
      </w:tr>
    </w:tbl>
    <w:p w14:paraId="411F70A5" w14:textId="77777777" w:rsidR="00F31F8C" w:rsidRPr="009F73BD" w:rsidRDefault="00F31F8C" w:rsidP="00F31F8C">
      <w:pPr>
        <w:keepNext/>
        <w:tabs>
          <w:tab w:val="num" w:pos="397"/>
        </w:tabs>
        <w:rPr>
          <w:rFonts w:ascii="Arial" w:hAnsi="Arial" w:cs="Arial"/>
          <w:b/>
          <w:sz w:val="20"/>
          <w:szCs w:val="20"/>
        </w:rPr>
      </w:pPr>
    </w:p>
    <w:p w14:paraId="6E314DAB" w14:textId="77777777" w:rsidR="00F31F8C" w:rsidRPr="009F73BD" w:rsidRDefault="00F31F8C" w:rsidP="009F7DE5">
      <w:pPr>
        <w:keepNext/>
        <w:numPr>
          <w:ilvl w:val="0"/>
          <w:numId w:val="13"/>
        </w:numPr>
        <w:ind w:left="426" w:hanging="426"/>
        <w:contextualSpacing/>
        <w:rPr>
          <w:rFonts w:ascii="Arial" w:hAnsi="Arial" w:cs="Arial"/>
          <w:b/>
          <w:sz w:val="20"/>
          <w:szCs w:val="20"/>
        </w:rPr>
      </w:pPr>
      <w:r w:rsidRPr="009F73BD">
        <w:rPr>
          <w:rFonts w:ascii="Arial" w:hAnsi="Arial" w:cs="Arial"/>
          <w:b/>
          <w:sz w:val="20"/>
          <w:szCs w:val="20"/>
        </w:rPr>
        <w:t xml:space="preserve">Warunki gwarancji </w:t>
      </w:r>
    </w:p>
    <w:p w14:paraId="747D9041" w14:textId="77777777" w:rsidR="00F31F8C" w:rsidRPr="009F73BD" w:rsidRDefault="00F31F8C" w:rsidP="00F31F8C">
      <w:pPr>
        <w:keepNext/>
        <w:tabs>
          <w:tab w:val="num" w:pos="397"/>
        </w:tabs>
        <w:rPr>
          <w:rFonts w:ascii="Arial" w:hAnsi="Arial" w:cs="Arial"/>
          <w:b/>
          <w:sz w:val="20"/>
          <w:szCs w:val="20"/>
        </w:rPr>
      </w:pPr>
    </w:p>
    <w:tbl>
      <w:tblPr>
        <w:tblW w:w="9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36"/>
        <w:gridCol w:w="9470"/>
      </w:tblGrid>
      <w:tr w:rsidR="00716446" w:rsidRPr="009F73BD" w14:paraId="32481F42" w14:textId="77777777" w:rsidTr="00436F4E">
        <w:trPr>
          <w:cantSplit/>
          <w:trHeight w:val="58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01406A0" w14:textId="77777777" w:rsidR="005A7F6C" w:rsidRPr="009F73BD" w:rsidRDefault="005A7F6C" w:rsidP="00F31F8C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4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6B4EE916" w14:textId="77777777" w:rsidR="005A7F6C" w:rsidRPr="009F73BD" w:rsidRDefault="005A7F6C" w:rsidP="005A7F6C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Wykonawca zobowiązuje się w ramach gwarancji do bezpłatnego i niezwłocznego usuwania awarii </w:t>
            </w:r>
          </w:p>
          <w:p w14:paraId="4D50DD57" w14:textId="77777777" w:rsidR="005A7F6C" w:rsidRPr="009F73BD" w:rsidRDefault="005A7F6C" w:rsidP="005A7F6C">
            <w:pPr>
              <w:spacing w:line="252" w:lineRule="auto"/>
              <w:jc w:val="both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i</w:t>
            </w:r>
            <w:proofErr w:type="gramEnd"/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 xml:space="preserve"> usterek, łącznie z wymianą części i podzespołów na nowe.</w:t>
            </w:r>
          </w:p>
        </w:tc>
      </w:tr>
      <w:tr w:rsidR="00D45A79" w:rsidRPr="009F73BD" w14:paraId="74B2EBB3" w14:textId="77777777" w:rsidTr="00436F4E">
        <w:trPr>
          <w:cantSplit/>
          <w:trHeight w:val="582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E3F9DA" w14:textId="77777777" w:rsidR="00D45A79" w:rsidRPr="009F73BD" w:rsidRDefault="00D45A79" w:rsidP="00D45A79">
            <w:pPr>
              <w:spacing w:line="252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470" w:type="dxa"/>
            <w:vAlign w:val="center"/>
          </w:tcPr>
          <w:p w14:paraId="2BF4CFA0" w14:textId="77777777" w:rsidR="00D45A79" w:rsidRPr="009F73BD" w:rsidRDefault="00D45A79" w:rsidP="00D45A79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Zamawiający zobowiązany jest do umożliwienia pracownikom Wykonawcy dokonywania doraźnych kontroli stanu technicznego i ilościowego wszystkich elementów wchodzących w zakres najmu. </w:t>
            </w:r>
          </w:p>
          <w:p w14:paraId="69CE0623" w14:textId="77777777" w:rsidR="00D45A79" w:rsidRPr="009F73BD" w:rsidRDefault="00D45A79" w:rsidP="00D45A79">
            <w:pPr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Przeprowadzenie doraźnych kontroli wymaga powiadomienia Zamawiającego nie później niż 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br/>
              <w:t>24 godziny przed planowaną kontrolą.</w:t>
            </w:r>
          </w:p>
          <w:p w14:paraId="1FCE64D4" w14:textId="77777777" w:rsidR="00D45A79" w:rsidRPr="009F73BD" w:rsidRDefault="00D45A79" w:rsidP="00D45A79">
            <w:pPr>
              <w:ind w:left="4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Na czas serwisu i kontroli doraźnej do obowiązków Zamawiającego należy:</w:t>
            </w:r>
          </w:p>
          <w:p w14:paraId="4BFED302" w14:textId="77777777" w:rsidR="00D45A79" w:rsidRPr="009F73BD" w:rsidRDefault="00D45A79" w:rsidP="00D45A79">
            <w:pPr>
              <w:numPr>
                <w:ilvl w:val="1"/>
                <w:numId w:val="1"/>
              </w:numPr>
              <w:tabs>
                <w:tab w:val="clear" w:pos="1021"/>
                <w:tab w:val="num" w:pos="262"/>
              </w:tabs>
              <w:ind w:left="4" w:firstLine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zapewnienie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osoby oprowadzającej,</w:t>
            </w:r>
          </w:p>
          <w:p w14:paraId="09F1E433" w14:textId="77777777" w:rsidR="00D45A79" w:rsidRPr="009F73BD" w:rsidRDefault="00D45A79" w:rsidP="00D45A79">
            <w:pPr>
              <w:numPr>
                <w:ilvl w:val="1"/>
                <w:numId w:val="1"/>
              </w:numPr>
              <w:tabs>
                <w:tab w:val="clear" w:pos="1021"/>
                <w:tab w:val="num" w:pos="262"/>
              </w:tabs>
              <w:ind w:left="4" w:firstLine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zabezpieczenie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transportu w podziemiu kopalni,</w:t>
            </w:r>
          </w:p>
          <w:p w14:paraId="1FCC1E4B" w14:textId="77777777" w:rsidR="00D45A79" w:rsidRPr="009F73BD" w:rsidRDefault="00D45A79" w:rsidP="00D45A79">
            <w:pPr>
              <w:numPr>
                <w:ilvl w:val="1"/>
                <w:numId w:val="1"/>
              </w:numPr>
              <w:tabs>
                <w:tab w:val="clear" w:pos="1021"/>
                <w:tab w:val="num" w:pos="262"/>
              </w:tabs>
              <w:ind w:left="4" w:firstLine="0"/>
              <w:jc w:val="both"/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>zapewnienie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warunków bezpieczeństwa.</w:t>
            </w:r>
          </w:p>
        </w:tc>
      </w:tr>
    </w:tbl>
    <w:p w14:paraId="15499B5E" w14:textId="77777777" w:rsidR="00F02391" w:rsidRPr="009F73BD" w:rsidRDefault="00F02391" w:rsidP="00831120">
      <w:pPr>
        <w:keepNext/>
        <w:spacing w:before="120"/>
        <w:contextualSpacing/>
        <w:rPr>
          <w:rFonts w:ascii="Arial" w:hAnsi="Arial" w:cs="Arial"/>
          <w:b/>
          <w:sz w:val="20"/>
          <w:szCs w:val="20"/>
        </w:rPr>
      </w:pPr>
    </w:p>
    <w:p w14:paraId="057C20E5" w14:textId="77777777" w:rsidR="00D36947" w:rsidRPr="009F73BD" w:rsidRDefault="00D36947" w:rsidP="009F7DE5">
      <w:pPr>
        <w:keepNext/>
        <w:numPr>
          <w:ilvl w:val="0"/>
          <w:numId w:val="13"/>
        </w:numPr>
        <w:ind w:left="426" w:hanging="426"/>
        <w:contextualSpacing/>
        <w:rPr>
          <w:rFonts w:ascii="Arial" w:hAnsi="Arial" w:cs="Arial"/>
          <w:b/>
          <w:color w:val="000000" w:themeColor="text1"/>
          <w:sz w:val="20"/>
          <w:szCs w:val="20"/>
        </w:rPr>
      </w:pPr>
      <w:r w:rsidRPr="009F73BD">
        <w:rPr>
          <w:rFonts w:ascii="Arial" w:hAnsi="Arial" w:cs="Arial"/>
          <w:b/>
          <w:color w:val="000000" w:themeColor="text1"/>
          <w:sz w:val="20"/>
          <w:szCs w:val="20"/>
        </w:rPr>
        <w:t xml:space="preserve">Dokumenty wymagane wraz z dostawą </w:t>
      </w:r>
    </w:p>
    <w:tbl>
      <w:tblPr>
        <w:tblW w:w="99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4"/>
        <w:gridCol w:w="9202"/>
      </w:tblGrid>
      <w:tr w:rsidR="009F7DE5" w:rsidRPr="009F73BD" w14:paraId="7E5C92B3" w14:textId="77777777" w:rsidTr="00436F4E">
        <w:trPr>
          <w:cantSplit/>
          <w:trHeight w:val="75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69277" w14:textId="77777777" w:rsidR="00D36947" w:rsidRPr="009F73BD" w:rsidRDefault="00D36947" w:rsidP="009C5969">
            <w:pPr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9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D8538" w14:textId="0258EE09" w:rsidR="00D36947" w:rsidRPr="009F73BD" w:rsidRDefault="00D36947" w:rsidP="009C5969">
            <w:pPr>
              <w:spacing w:line="252" w:lineRule="auto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Deklaracja zgodności WE/UE potwierdzająca zgodność wyrobu z właściwymi normami zharmonizowanymi</w:t>
            </w:r>
            <w:r w:rsid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i dyrektywami Unii Europejskiej.</w:t>
            </w:r>
            <w:r w:rsid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</w:p>
        </w:tc>
      </w:tr>
      <w:tr w:rsidR="009F7DE5" w:rsidRPr="009F73BD" w14:paraId="709B58EB" w14:textId="77777777" w:rsidTr="00436F4E">
        <w:trPr>
          <w:cantSplit/>
          <w:trHeight w:val="68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4E9AB" w14:textId="77777777" w:rsidR="00D36947" w:rsidRPr="009F73BD" w:rsidRDefault="00D36947" w:rsidP="009C5969">
            <w:pPr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9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51CB6" w14:textId="30864E45" w:rsidR="00D36947" w:rsidRPr="009F73BD" w:rsidRDefault="00D36947" w:rsidP="009C5969">
            <w:pPr>
              <w:spacing w:line="252" w:lineRule="auto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Instrukcja obsługi (dokumentacje techniczno-ruchową) w rozumieniu dyrektywy 2006/42/WE lub 2014/34/UE. </w:t>
            </w:r>
            <w:r w:rsidR="00B677DC"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–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 3</w:t>
            </w:r>
            <w:r w:rsidR="00B677DC"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szt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.</w:t>
            </w:r>
          </w:p>
        </w:tc>
      </w:tr>
      <w:tr w:rsidR="009F7DE5" w:rsidRPr="009F73BD" w14:paraId="2E113256" w14:textId="77777777" w:rsidTr="00436F4E">
        <w:trPr>
          <w:cantSplit/>
          <w:trHeight w:val="60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AF114E" w14:textId="77777777" w:rsidR="00D36947" w:rsidRPr="009F73BD" w:rsidRDefault="00D36947" w:rsidP="009C5969">
            <w:pPr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9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37A065" w14:textId="77777777" w:rsidR="00D36947" w:rsidRPr="009F73BD" w:rsidRDefault="00D36947" w:rsidP="009C5969">
            <w:pPr>
              <w:spacing w:line="252" w:lineRule="auto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Dokument </w:t>
            </w:r>
            <w:proofErr w:type="gramStart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kontroli jakości</w:t>
            </w:r>
            <w:proofErr w:type="gramEnd"/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.</w:t>
            </w:r>
          </w:p>
        </w:tc>
      </w:tr>
      <w:tr w:rsidR="009F7DE5" w:rsidRPr="009F73BD" w14:paraId="3EA43543" w14:textId="77777777" w:rsidTr="00436F4E">
        <w:trPr>
          <w:cantSplit/>
          <w:trHeight w:val="612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C4D971" w14:textId="77777777" w:rsidR="00D36947" w:rsidRPr="009F73BD" w:rsidRDefault="00D36947" w:rsidP="009C5969">
            <w:pPr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9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D6B9D6" w14:textId="77777777" w:rsidR="00D36947" w:rsidRPr="009F73BD" w:rsidRDefault="00D36947" w:rsidP="009C5969">
            <w:pPr>
              <w:spacing w:line="252" w:lineRule="auto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3 komplety wszystkich wymaganych obowiązującym prawem dokumentów dla przedmiotu zamówienia oraz 1 komplet w wersji elektronicznej – edytowalnej.</w:t>
            </w:r>
          </w:p>
        </w:tc>
      </w:tr>
      <w:tr w:rsidR="009F7DE5" w:rsidRPr="009F73BD" w14:paraId="1C32285E" w14:textId="77777777" w:rsidTr="00436F4E">
        <w:trPr>
          <w:cantSplit/>
          <w:trHeight w:val="534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C222F" w14:textId="77777777" w:rsidR="00D36947" w:rsidRPr="009F73BD" w:rsidRDefault="00D36947" w:rsidP="009C5969">
            <w:pPr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9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82C8E" w14:textId="77777777" w:rsidR="00D36947" w:rsidRPr="009F73BD" w:rsidRDefault="00D36947" w:rsidP="009C5969">
            <w:pPr>
              <w:spacing w:line="252" w:lineRule="auto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Wszystkie dokumenty związane z realizacją przedmiotu zamówienia muszą być w języku polskim.</w:t>
            </w:r>
          </w:p>
        </w:tc>
      </w:tr>
      <w:tr w:rsidR="009F7DE5" w:rsidRPr="009F73BD" w14:paraId="4881B455" w14:textId="77777777" w:rsidTr="00436F4E">
        <w:trPr>
          <w:cantSplit/>
          <w:trHeight w:val="70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435D63" w14:textId="77777777" w:rsidR="00D36947" w:rsidRPr="009F73BD" w:rsidRDefault="00D36947" w:rsidP="009C5969">
            <w:pPr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9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2847D" w14:textId="28B07D94" w:rsidR="00D36947" w:rsidRPr="009F73BD" w:rsidRDefault="00D36947" w:rsidP="009C5969">
            <w:pPr>
              <w:spacing w:line="252" w:lineRule="auto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Dokumentację</w:t>
            </w:r>
            <w:r w:rsid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 xml:space="preserve"> 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zintegrowanego systemu sterowania kompleksu wydobywczego dla JSW S.A. KWK Budryk wraz z opinią jednostki notyfikowanej i dopuszczeniem WUG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uwzględniającą zastosowanie najmowanego kombajnu wraz z wyposażeniem dodatkowym np. pompą wodną itp.</w:t>
            </w:r>
          </w:p>
        </w:tc>
      </w:tr>
      <w:tr w:rsidR="009F7DE5" w:rsidRPr="009F73BD" w14:paraId="58A3E239" w14:textId="77777777" w:rsidTr="00436F4E">
        <w:trPr>
          <w:cantSplit/>
          <w:trHeight w:val="54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003B6" w14:textId="77777777" w:rsidR="00D36947" w:rsidRPr="009F73BD" w:rsidRDefault="00D36947" w:rsidP="009C5969">
            <w:pPr>
              <w:spacing w:line="252" w:lineRule="auto"/>
              <w:jc w:val="center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9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B26FF" w14:textId="77777777" w:rsidR="00D36947" w:rsidRPr="009F73BD" w:rsidRDefault="00D36947" w:rsidP="009C5969">
            <w:pPr>
              <w:spacing w:line="252" w:lineRule="auto"/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</w:pPr>
            <w:r w:rsidRPr="009F73BD">
              <w:rPr>
                <w:rFonts w:ascii="Arial" w:hAnsi="Arial" w:cs="Arial"/>
                <w:color w:val="000000" w:themeColor="text1"/>
                <w:sz w:val="20"/>
                <w:szCs w:val="20"/>
                <w:lang w:eastAsia="en-US"/>
              </w:rPr>
              <w:t>Wykaz olejów stosowanych w kombajnie, a w przypadku zgody na stosowanie zamienników – wykaz stosowanych zamienników.</w:t>
            </w:r>
          </w:p>
        </w:tc>
      </w:tr>
    </w:tbl>
    <w:p w14:paraId="1D683E16" w14:textId="1D5997E2" w:rsidR="00B677DC" w:rsidRPr="009F73BD" w:rsidRDefault="00B677DC">
      <w:pPr>
        <w:pStyle w:val="Tekstpodstawowy"/>
        <w:spacing w:after="0"/>
        <w:rPr>
          <w:rFonts w:ascii="Arial" w:hAnsi="Arial" w:cs="Arial"/>
          <w:bCs/>
          <w:sz w:val="20"/>
          <w:szCs w:val="20"/>
        </w:rPr>
      </w:pPr>
    </w:p>
    <w:p w14:paraId="1124781F" w14:textId="3F20E786" w:rsidR="00B677DC" w:rsidRPr="009F73BD" w:rsidRDefault="00B677DC" w:rsidP="00B677DC"/>
    <w:p w14:paraId="6C5EC43D" w14:textId="0A9B39B8" w:rsidR="00EE370F" w:rsidRPr="009F73BD" w:rsidRDefault="00B677DC" w:rsidP="00B677DC">
      <w:pPr>
        <w:tabs>
          <w:tab w:val="left" w:pos="3834"/>
        </w:tabs>
      </w:pPr>
      <w:r w:rsidRPr="009F73BD">
        <w:tab/>
      </w:r>
    </w:p>
    <w:sectPr w:rsidR="00EE370F" w:rsidRPr="009F73BD" w:rsidSect="00831120">
      <w:headerReference w:type="default" r:id="rId9"/>
      <w:footerReference w:type="default" r:id="rId10"/>
      <w:pgSz w:w="11906" w:h="16838"/>
      <w:pgMar w:top="426" w:right="991" w:bottom="568" w:left="993" w:header="708" w:footer="227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320C5C85" w16cid:durableId="3DF6D422"/>
  <w16cid:commentId w16cid:paraId="7E5746EE" w16cid:durableId="4D585384"/>
  <w16cid:commentId w16cid:paraId="7D70FC3A" w16cid:durableId="38722605"/>
  <w16cid:commentId w16cid:paraId="72BC781C" w16cid:durableId="3F770124"/>
  <w16cid:commentId w16cid:paraId="258B451E" w16cid:durableId="2770202D"/>
  <w16cid:commentId w16cid:paraId="5249F6F1" w16cid:durableId="652B3A02"/>
  <w16cid:commentId w16cid:paraId="7D25DE7F" w16cid:durableId="135481D7"/>
  <w16cid:commentId w16cid:paraId="62C8DE5D" w16cid:durableId="335AE688"/>
  <w16cid:commentId w16cid:paraId="7FFF1808" w16cid:durableId="6FE3CCA3"/>
  <w16cid:commentId w16cid:paraId="6DBCD305" w16cid:durableId="36BB71AB"/>
  <w16cid:commentId w16cid:paraId="2874C87D" w16cid:durableId="053837FD"/>
  <w16cid:commentId w16cid:paraId="44172D12" w16cid:durableId="3E65C017"/>
  <w16cid:commentId w16cid:paraId="5D2C0C23" w16cid:durableId="6FE5C3B0"/>
  <w16cid:commentId w16cid:paraId="04050D74" w16cid:durableId="7F6E0AED"/>
  <w16cid:commentId w16cid:paraId="72277705" w16cid:durableId="0237F21B"/>
  <w16cid:commentId w16cid:paraId="2F88302A" w16cid:durableId="2F2B5A89"/>
  <w16cid:commentId w16cid:paraId="023B6129" w16cid:durableId="58953879"/>
  <w16cid:commentId w16cid:paraId="3CA306E1" w16cid:durableId="54273A94"/>
  <w16cid:commentId w16cid:paraId="6EF04DF7" w16cid:durableId="045EDF1E"/>
  <w16cid:commentId w16cid:paraId="672781F1" w16cid:durableId="06679A05"/>
  <w16cid:commentId w16cid:paraId="42E36A01" w16cid:durableId="471B3C9D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5D0CD7" w14:textId="77777777" w:rsidR="0087224A" w:rsidRDefault="0087224A" w:rsidP="00E328C5">
      <w:r>
        <w:separator/>
      </w:r>
    </w:p>
  </w:endnote>
  <w:endnote w:type="continuationSeparator" w:id="0">
    <w:p w14:paraId="5F773753" w14:textId="77777777" w:rsidR="0087224A" w:rsidRDefault="0087224A" w:rsidP="00E328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8949149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sdt>
        <w:sdtPr>
          <w:id w:val="-1769616900"/>
          <w:docPartObj>
            <w:docPartGallery w:val="Page Numbers (Top of Page)"/>
            <w:docPartUnique/>
          </w:docPartObj>
        </w:sdtPr>
        <w:sdtEndPr>
          <w:rPr>
            <w:rFonts w:ascii="Arial" w:hAnsi="Arial" w:cs="Arial"/>
            <w:sz w:val="18"/>
            <w:szCs w:val="18"/>
          </w:rPr>
        </w:sdtEndPr>
        <w:sdtContent>
          <w:p w14:paraId="02AA7E9B" w14:textId="23B235B2" w:rsidR="00831120" w:rsidRPr="008F7E81" w:rsidRDefault="00831120" w:rsidP="008F7E81">
            <w:pPr>
              <w:pStyle w:val="Stopka"/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3112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/>
            </w:r>
            <w:r w:rsidRPr="00831120">
              <w:rPr>
                <w:rFonts w:ascii="Arial" w:hAnsi="Arial" w:cs="Arial"/>
                <w:b/>
                <w:bCs/>
                <w:sz w:val="18"/>
                <w:szCs w:val="18"/>
              </w:rPr>
              <w:instrText>PAGE</w:instrText>
            </w:r>
            <w:r w:rsidRPr="0083112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="0056032E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6</w:t>
            </w:r>
            <w:r w:rsidRPr="0083112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  <w:r w:rsidRPr="00831120">
              <w:rPr>
                <w:rFonts w:ascii="Arial" w:hAnsi="Arial" w:cs="Arial"/>
                <w:sz w:val="18"/>
                <w:szCs w:val="18"/>
              </w:rPr>
              <w:t>/</w:t>
            </w:r>
            <w:r w:rsidRPr="0083112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/>
            </w:r>
            <w:r w:rsidRPr="00831120">
              <w:rPr>
                <w:rFonts w:ascii="Arial" w:hAnsi="Arial" w:cs="Arial"/>
                <w:b/>
                <w:bCs/>
                <w:sz w:val="18"/>
                <w:szCs w:val="18"/>
              </w:rPr>
              <w:instrText>NUMPAGES</w:instrText>
            </w:r>
            <w:r w:rsidRPr="0083112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="0056032E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7</w:t>
            </w:r>
            <w:r w:rsidRPr="00831120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1DE45187" w14:textId="77777777" w:rsidR="00EE370F" w:rsidRDefault="00EE370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FFF147" w14:textId="77777777" w:rsidR="0087224A" w:rsidRDefault="0087224A" w:rsidP="00E328C5">
      <w:r>
        <w:separator/>
      </w:r>
    </w:p>
  </w:footnote>
  <w:footnote w:type="continuationSeparator" w:id="0">
    <w:p w14:paraId="2B59C5D9" w14:textId="77777777" w:rsidR="0087224A" w:rsidRDefault="0087224A" w:rsidP="00E328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6BAEF7" w14:textId="216A6DF8" w:rsidR="00F53F45" w:rsidRPr="00F53F45" w:rsidRDefault="00F53F45" w:rsidP="00F53F45">
    <w:pPr>
      <w:pStyle w:val="Nagwek"/>
      <w:jc w:val="right"/>
      <w:rPr>
        <w:rFonts w:ascii="Arial" w:hAnsi="Arial" w:cs="Arial"/>
        <w:sz w:val="18"/>
        <w:szCs w:val="20"/>
      </w:rPr>
    </w:pPr>
    <w:r w:rsidRPr="00F53F45">
      <w:rPr>
        <w:rFonts w:ascii="Arial" w:hAnsi="Arial" w:cs="Arial"/>
        <w:sz w:val="18"/>
        <w:szCs w:val="20"/>
      </w:rPr>
      <w:t>Postępowanie 71/P/24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5B566C"/>
    <w:multiLevelType w:val="hybridMultilevel"/>
    <w:tmpl w:val="E668B86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E03E9A"/>
    <w:multiLevelType w:val="hybridMultilevel"/>
    <w:tmpl w:val="C23E61E6"/>
    <w:lvl w:ilvl="0" w:tplc="CB32E2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EC1ABE"/>
    <w:multiLevelType w:val="hybridMultilevel"/>
    <w:tmpl w:val="35486B56"/>
    <w:lvl w:ilvl="0" w:tplc="57166B66">
      <w:start w:val="1"/>
      <w:numFmt w:val="lowerLetter"/>
      <w:lvlText w:val="%1)"/>
      <w:lvlJc w:val="left"/>
      <w:pPr>
        <w:ind w:left="36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53B27FA"/>
    <w:multiLevelType w:val="hybridMultilevel"/>
    <w:tmpl w:val="B956AD24"/>
    <w:lvl w:ilvl="0" w:tplc="A18643AC">
      <w:start w:val="1"/>
      <w:numFmt w:val="lowerLetter"/>
      <w:lvlText w:val="%1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7B2FEB"/>
    <w:multiLevelType w:val="hybridMultilevel"/>
    <w:tmpl w:val="35486B56"/>
    <w:lvl w:ilvl="0" w:tplc="57166B66">
      <w:start w:val="1"/>
      <w:numFmt w:val="lowerLetter"/>
      <w:lvlText w:val="%1)"/>
      <w:lvlJc w:val="left"/>
      <w:pPr>
        <w:ind w:left="36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E3A41DB"/>
    <w:multiLevelType w:val="hybridMultilevel"/>
    <w:tmpl w:val="4732D51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0DD714C"/>
    <w:multiLevelType w:val="hybridMultilevel"/>
    <w:tmpl w:val="EB50030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B966E3"/>
    <w:multiLevelType w:val="hybridMultilevel"/>
    <w:tmpl w:val="373ECA96"/>
    <w:lvl w:ilvl="0" w:tplc="DF1851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15540"/>
    <w:multiLevelType w:val="hybridMultilevel"/>
    <w:tmpl w:val="6472F43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C409F78">
      <w:start w:val="1"/>
      <w:numFmt w:val="bullet"/>
      <w:lvlText w:val=""/>
      <w:lvlJc w:val="left"/>
      <w:pPr>
        <w:tabs>
          <w:tab w:val="num" w:pos="1021"/>
        </w:tabs>
        <w:ind w:left="1021" w:hanging="341"/>
      </w:pPr>
      <w:rPr>
        <w:rFonts w:ascii="Symbol" w:eastAsia="Times New Roman" w:hAnsi="Symbol" w:cs="Times New Roman" w:hint="default"/>
      </w:rPr>
    </w:lvl>
    <w:lvl w:ilvl="2" w:tplc="0D024C1A">
      <w:start w:val="1"/>
      <w:numFmt w:val="decimal"/>
      <w:lvlText w:val="%3)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C15083"/>
    <w:multiLevelType w:val="hybridMultilevel"/>
    <w:tmpl w:val="C40C7708"/>
    <w:lvl w:ilvl="0" w:tplc="054806D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98A1BCF"/>
    <w:multiLevelType w:val="hybridMultilevel"/>
    <w:tmpl w:val="4732D51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1F31D2"/>
    <w:multiLevelType w:val="hybridMultilevel"/>
    <w:tmpl w:val="32066362"/>
    <w:lvl w:ilvl="0" w:tplc="26D06760">
      <w:start w:val="2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FD265DC"/>
    <w:multiLevelType w:val="hybridMultilevel"/>
    <w:tmpl w:val="F2BA7502"/>
    <w:lvl w:ilvl="0" w:tplc="0DBAD62E">
      <w:start w:val="1"/>
      <w:numFmt w:val="bullet"/>
      <w:lvlText w:val=""/>
      <w:lvlJc w:val="left"/>
      <w:pPr>
        <w:tabs>
          <w:tab w:val="num" w:pos="458"/>
        </w:tabs>
        <w:ind w:left="458" w:hanging="397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781"/>
        </w:tabs>
        <w:ind w:left="7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501"/>
        </w:tabs>
        <w:ind w:left="15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221"/>
        </w:tabs>
        <w:ind w:left="22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2941"/>
        </w:tabs>
        <w:ind w:left="29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661"/>
        </w:tabs>
        <w:ind w:left="36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381"/>
        </w:tabs>
        <w:ind w:left="43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101"/>
        </w:tabs>
        <w:ind w:left="51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5821"/>
        </w:tabs>
        <w:ind w:left="5821" w:hanging="360"/>
      </w:pPr>
      <w:rPr>
        <w:rFonts w:ascii="Wingdings" w:hAnsi="Wingdings" w:hint="default"/>
      </w:rPr>
    </w:lvl>
  </w:abstractNum>
  <w:abstractNum w:abstractNumId="13" w15:restartNumberingAfterBreak="0">
    <w:nsid w:val="506741C3"/>
    <w:multiLevelType w:val="hybridMultilevel"/>
    <w:tmpl w:val="E668B86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944C6C"/>
    <w:multiLevelType w:val="hybridMultilevel"/>
    <w:tmpl w:val="A782BA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4D64396"/>
    <w:multiLevelType w:val="hybridMultilevel"/>
    <w:tmpl w:val="45DED83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8D78BA"/>
    <w:multiLevelType w:val="hybridMultilevel"/>
    <w:tmpl w:val="BABC631A"/>
    <w:lvl w:ilvl="0" w:tplc="3D4CD988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sz w:val="20"/>
        <w:szCs w:val="2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16"/>
  </w:num>
  <w:num w:numId="5">
    <w:abstractNumId w:val="6"/>
  </w:num>
  <w:num w:numId="6">
    <w:abstractNumId w:val="14"/>
  </w:num>
  <w:num w:numId="7">
    <w:abstractNumId w:val="0"/>
  </w:num>
  <w:num w:numId="8">
    <w:abstractNumId w:val="7"/>
  </w:num>
  <w:num w:numId="9">
    <w:abstractNumId w:val="15"/>
  </w:num>
  <w:num w:numId="10">
    <w:abstractNumId w:val="13"/>
  </w:num>
  <w:num w:numId="11">
    <w:abstractNumId w:val="10"/>
  </w:num>
  <w:num w:numId="12">
    <w:abstractNumId w:val="5"/>
  </w:num>
  <w:num w:numId="13">
    <w:abstractNumId w:val="7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"/>
  </w:num>
  <w:num w:numId="17">
    <w:abstractNumId w:val="12"/>
  </w:num>
  <w:num w:numId="18">
    <w:abstractNumId w:val="11"/>
  </w:num>
  <w:num w:numId="19">
    <w:abstractNumId w:val="9"/>
  </w:num>
  <w:num w:numId="2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revisionView w:markup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7E1"/>
    <w:rsid w:val="00021797"/>
    <w:rsid w:val="00021CE1"/>
    <w:rsid w:val="00033DF1"/>
    <w:rsid w:val="00034ED0"/>
    <w:rsid w:val="00046BD8"/>
    <w:rsid w:val="0006237B"/>
    <w:rsid w:val="00064224"/>
    <w:rsid w:val="000A7061"/>
    <w:rsid w:val="000B7590"/>
    <w:rsid w:val="00120715"/>
    <w:rsid w:val="00124886"/>
    <w:rsid w:val="00132A68"/>
    <w:rsid w:val="001441F6"/>
    <w:rsid w:val="00157D3A"/>
    <w:rsid w:val="00176D44"/>
    <w:rsid w:val="001B50C8"/>
    <w:rsid w:val="001B73D1"/>
    <w:rsid w:val="001F4B0E"/>
    <w:rsid w:val="0020622F"/>
    <w:rsid w:val="00231616"/>
    <w:rsid w:val="002A4E62"/>
    <w:rsid w:val="002B5554"/>
    <w:rsid w:val="002D2864"/>
    <w:rsid w:val="002E0385"/>
    <w:rsid w:val="002F4A5F"/>
    <w:rsid w:val="00321BED"/>
    <w:rsid w:val="00366CF9"/>
    <w:rsid w:val="00381D52"/>
    <w:rsid w:val="0038302D"/>
    <w:rsid w:val="003A3B4C"/>
    <w:rsid w:val="003D4A71"/>
    <w:rsid w:val="003E4D6B"/>
    <w:rsid w:val="00410EA4"/>
    <w:rsid w:val="00436F4E"/>
    <w:rsid w:val="00465D6B"/>
    <w:rsid w:val="00471B58"/>
    <w:rsid w:val="00490FCA"/>
    <w:rsid w:val="00493355"/>
    <w:rsid w:val="004A2EA6"/>
    <w:rsid w:val="004B692B"/>
    <w:rsid w:val="004E5276"/>
    <w:rsid w:val="004F624A"/>
    <w:rsid w:val="005105B0"/>
    <w:rsid w:val="0051104D"/>
    <w:rsid w:val="00513976"/>
    <w:rsid w:val="00513E88"/>
    <w:rsid w:val="00514AB6"/>
    <w:rsid w:val="00517833"/>
    <w:rsid w:val="005503CC"/>
    <w:rsid w:val="0056032E"/>
    <w:rsid w:val="005617E1"/>
    <w:rsid w:val="00564A41"/>
    <w:rsid w:val="00572449"/>
    <w:rsid w:val="00586194"/>
    <w:rsid w:val="00587EAA"/>
    <w:rsid w:val="00595921"/>
    <w:rsid w:val="005A7F6C"/>
    <w:rsid w:val="005C4712"/>
    <w:rsid w:val="005D0F8F"/>
    <w:rsid w:val="00624B34"/>
    <w:rsid w:val="00634F2C"/>
    <w:rsid w:val="006B6BC6"/>
    <w:rsid w:val="006C7ACF"/>
    <w:rsid w:val="00701F43"/>
    <w:rsid w:val="007033FE"/>
    <w:rsid w:val="00705F95"/>
    <w:rsid w:val="007127B0"/>
    <w:rsid w:val="00716446"/>
    <w:rsid w:val="00743140"/>
    <w:rsid w:val="00750E64"/>
    <w:rsid w:val="00757D14"/>
    <w:rsid w:val="00757D22"/>
    <w:rsid w:val="00764825"/>
    <w:rsid w:val="007775E3"/>
    <w:rsid w:val="00785185"/>
    <w:rsid w:val="007A028E"/>
    <w:rsid w:val="007C26BB"/>
    <w:rsid w:val="007C5EBE"/>
    <w:rsid w:val="007E0852"/>
    <w:rsid w:val="007F3720"/>
    <w:rsid w:val="0080570F"/>
    <w:rsid w:val="00831120"/>
    <w:rsid w:val="0086581D"/>
    <w:rsid w:val="0087224A"/>
    <w:rsid w:val="00890ECC"/>
    <w:rsid w:val="008A5AA2"/>
    <w:rsid w:val="008B3A4F"/>
    <w:rsid w:val="008B5518"/>
    <w:rsid w:val="008C5EB6"/>
    <w:rsid w:val="008D6EB6"/>
    <w:rsid w:val="008F7E81"/>
    <w:rsid w:val="009127E6"/>
    <w:rsid w:val="00952C8B"/>
    <w:rsid w:val="009536FF"/>
    <w:rsid w:val="009C00E3"/>
    <w:rsid w:val="009C0A5D"/>
    <w:rsid w:val="009C5969"/>
    <w:rsid w:val="009D4911"/>
    <w:rsid w:val="009F656A"/>
    <w:rsid w:val="009F73BD"/>
    <w:rsid w:val="009F7DE5"/>
    <w:rsid w:val="00A014F1"/>
    <w:rsid w:val="00A6118B"/>
    <w:rsid w:val="00A6733D"/>
    <w:rsid w:val="00A77D2C"/>
    <w:rsid w:val="00A9199B"/>
    <w:rsid w:val="00AA04BF"/>
    <w:rsid w:val="00AB4D6F"/>
    <w:rsid w:val="00AC0C09"/>
    <w:rsid w:val="00AD4028"/>
    <w:rsid w:val="00AD4884"/>
    <w:rsid w:val="00B04887"/>
    <w:rsid w:val="00B048C2"/>
    <w:rsid w:val="00B1341E"/>
    <w:rsid w:val="00B255AD"/>
    <w:rsid w:val="00B406AD"/>
    <w:rsid w:val="00B677DC"/>
    <w:rsid w:val="00B70AA6"/>
    <w:rsid w:val="00B9559F"/>
    <w:rsid w:val="00BA5BB7"/>
    <w:rsid w:val="00BC6202"/>
    <w:rsid w:val="00BD25F0"/>
    <w:rsid w:val="00BD631D"/>
    <w:rsid w:val="00BE77A8"/>
    <w:rsid w:val="00BF175F"/>
    <w:rsid w:val="00BF3864"/>
    <w:rsid w:val="00C1145D"/>
    <w:rsid w:val="00C232A7"/>
    <w:rsid w:val="00C255D1"/>
    <w:rsid w:val="00C31358"/>
    <w:rsid w:val="00C574F3"/>
    <w:rsid w:val="00C66E39"/>
    <w:rsid w:val="00CA2D10"/>
    <w:rsid w:val="00CC7F13"/>
    <w:rsid w:val="00D00636"/>
    <w:rsid w:val="00D033BD"/>
    <w:rsid w:val="00D13CEF"/>
    <w:rsid w:val="00D1594A"/>
    <w:rsid w:val="00D35F01"/>
    <w:rsid w:val="00D36947"/>
    <w:rsid w:val="00D45A79"/>
    <w:rsid w:val="00D475AF"/>
    <w:rsid w:val="00D53CA6"/>
    <w:rsid w:val="00D74D09"/>
    <w:rsid w:val="00D97AB8"/>
    <w:rsid w:val="00DA4C5A"/>
    <w:rsid w:val="00DF374E"/>
    <w:rsid w:val="00E05B91"/>
    <w:rsid w:val="00E328C5"/>
    <w:rsid w:val="00E52003"/>
    <w:rsid w:val="00E703B8"/>
    <w:rsid w:val="00E76BBB"/>
    <w:rsid w:val="00E83243"/>
    <w:rsid w:val="00EA6F50"/>
    <w:rsid w:val="00EC75DF"/>
    <w:rsid w:val="00EE370F"/>
    <w:rsid w:val="00F02391"/>
    <w:rsid w:val="00F31F8C"/>
    <w:rsid w:val="00F468F9"/>
    <w:rsid w:val="00F53F45"/>
    <w:rsid w:val="00F624A0"/>
    <w:rsid w:val="00F637FC"/>
    <w:rsid w:val="00F67EC0"/>
    <w:rsid w:val="00FC6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558AEAA"/>
  <w15:chartTrackingRefBased/>
  <w15:docId w15:val="{BD05F2C2-C73A-4C72-8652-FD2496F56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617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5617E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5617E1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617E1"/>
    <w:pPr>
      <w:ind w:left="720"/>
      <w:contextualSpacing/>
    </w:pPr>
  </w:style>
  <w:style w:type="table" w:styleId="Tabela-Siatka">
    <w:name w:val="Table Grid"/>
    <w:basedOn w:val="Standardowy"/>
    <w:uiPriority w:val="39"/>
    <w:rsid w:val="005617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AD402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4028"/>
    <w:rPr>
      <w:rFonts w:ascii="Segoe UI" w:eastAsia="Times New Roman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rsid w:val="005D0F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D13CE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13CEF"/>
    <w:pPr>
      <w:spacing w:after="160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13CEF"/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E328C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328C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328C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328C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014F1"/>
    <w:pPr>
      <w:spacing w:after="0"/>
    </w:pPr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014F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Poprawka">
    <w:name w:val="Revision"/>
    <w:hidden/>
    <w:uiPriority w:val="99"/>
    <w:semiHidden/>
    <w:rsid w:val="009F73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20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9A7939-E4E6-447B-A55E-EE8C03E6FE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3162</Words>
  <Characters>18972</Characters>
  <Application>Microsoft Office Word</Application>
  <DocSecurity>0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GKJSW</Company>
  <LinksUpToDate>false</LinksUpToDate>
  <CharactersWithSpaces>22090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Palenta</dc:creator>
  <cp:keywords/>
  <dc:description/>
  <cp:lastModifiedBy>Jakub Łodziński</cp:lastModifiedBy>
  <cp:revision>5</cp:revision>
  <cp:lastPrinted>2024-10-22T06:50:00Z</cp:lastPrinted>
  <dcterms:created xsi:type="dcterms:W3CDTF">2024-10-31T05:16:00Z</dcterms:created>
  <dcterms:modified xsi:type="dcterms:W3CDTF">2024-10-31T10:45:00Z</dcterms:modified>
</cp:coreProperties>
</file>